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D50" w:rsidRPr="00C85C6A" w:rsidRDefault="00120D50" w:rsidP="00120D50">
      <w:pPr>
        <w:jc w:val="center"/>
        <w:rPr>
          <w:rFonts w:eastAsia="標楷體"/>
          <w:sz w:val="96"/>
          <w:szCs w:val="96"/>
        </w:rPr>
      </w:pPr>
    </w:p>
    <w:p w:rsidR="00120D50" w:rsidRPr="00C85C6A" w:rsidRDefault="00120D50" w:rsidP="00120D50">
      <w:pPr>
        <w:jc w:val="center"/>
        <w:rPr>
          <w:rFonts w:eastAsia="標楷體"/>
          <w:sz w:val="96"/>
          <w:szCs w:val="96"/>
        </w:rPr>
      </w:pPr>
      <w:r w:rsidRPr="00C85C6A">
        <w:rPr>
          <w:rFonts w:eastAsia="標楷體" w:hint="eastAsia"/>
          <w:sz w:val="96"/>
          <w:szCs w:val="96"/>
        </w:rPr>
        <w:t>澎湖縣政府</w:t>
      </w:r>
      <w:r w:rsidR="008E6F85">
        <w:rPr>
          <w:rFonts w:eastAsia="標楷體" w:hint="eastAsia"/>
          <w:sz w:val="96"/>
          <w:szCs w:val="96"/>
        </w:rPr>
        <w:t>消防局</w:t>
      </w:r>
    </w:p>
    <w:p w:rsidR="00120D50" w:rsidRPr="00C85C6A" w:rsidRDefault="00120D50" w:rsidP="00120D50">
      <w:pPr>
        <w:jc w:val="center"/>
        <w:outlineLvl w:val="0"/>
        <w:rPr>
          <w:rFonts w:eastAsia="標楷體"/>
          <w:sz w:val="96"/>
          <w:szCs w:val="96"/>
        </w:rPr>
      </w:pPr>
      <w:proofErr w:type="gramStart"/>
      <w:r w:rsidRPr="00C85C6A">
        <w:rPr>
          <w:rFonts w:eastAsia="標楷體"/>
          <w:sz w:val="96"/>
          <w:szCs w:val="96"/>
        </w:rPr>
        <w:t>1</w:t>
      </w:r>
      <w:r w:rsidR="00727E7B">
        <w:rPr>
          <w:rFonts w:eastAsia="標楷體" w:hint="eastAsia"/>
          <w:sz w:val="96"/>
          <w:szCs w:val="96"/>
        </w:rPr>
        <w:t>1</w:t>
      </w:r>
      <w:r w:rsidR="00CF53DE">
        <w:rPr>
          <w:rFonts w:eastAsia="標楷體" w:hint="eastAsia"/>
          <w:sz w:val="96"/>
          <w:szCs w:val="96"/>
        </w:rPr>
        <w:t>2</w:t>
      </w:r>
      <w:proofErr w:type="gramEnd"/>
      <w:r w:rsidRPr="00C85C6A">
        <w:rPr>
          <w:rFonts w:eastAsia="標楷體" w:hint="eastAsia"/>
          <w:sz w:val="96"/>
          <w:szCs w:val="96"/>
        </w:rPr>
        <w:t>年度施政計畫</w:t>
      </w:r>
    </w:p>
    <w:p w:rsidR="00120D50" w:rsidRPr="00E24AE1" w:rsidRDefault="00120D50" w:rsidP="00120D50">
      <w:pPr>
        <w:jc w:val="center"/>
        <w:rPr>
          <w:rFonts w:eastAsia="標楷體"/>
          <w:sz w:val="96"/>
          <w:szCs w:val="96"/>
        </w:rPr>
      </w:pPr>
    </w:p>
    <w:p w:rsidR="00120D50" w:rsidRPr="00C85C6A" w:rsidRDefault="00120D50" w:rsidP="00120D50">
      <w:pPr>
        <w:jc w:val="center"/>
        <w:rPr>
          <w:rFonts w:eastAsia="標楷體"/>
          <w:sz w:val="56"/>
          <w:szCs w:val="56"/>
        </w:rPr>
      </w:pPr>
    </w:p>
    <w:p w:rsidR="00120D50" w:rsidRPr="00C85C6A" w:rsidRDefault="00120D50" w:rsidP="00120D50">
      <w:pPr>
        <w:jc w:val="center"/>
        <w:rPr>
          <w:rFonts w:eastAsia="標楷體"/>
          <w:sz w:val="56"/>
          <w:szCs w:val="56"/>
        </w:rPr>
      </w:pPr>
    </w:p>
    <w:p w:rsidR="00120D50" w:rsidRDefault="00120D50" w:rsidP="00120D50">
      <w:pPr>
        <w:jc w:val="center"/>
        <w:rPr>
          <w:rFonts w:eastAsia="標楷體"/>
          <w:sz w:val="56"/>
          <w:szCs w:val="56"/>
        </w:rPr>
      </w:pPr>
    </w:p>
    <w:p w:rsidR="008E6F85" w:rsidRDefault="008E6F85" w:rsidP="00120D50">
      <w:pPr>
        <w:jc w:val="center"/>
        <w:rPr>
          <w:rFonts w:eastAsia="標楷體"/>
          <w:sz w:val="56"/>
          <w:szCs w:val="56"/>
        </w:rPr>
      </w:pPr>
    </w:p>
    <w:p w:rsidR="008E6F85" w:rsidRPr="00C85C6A" w:rsidRDefault="008E6F85" w:rsidP="00120D50">
      <w:pPr>
        <w:jc w:val="center"/>
        <w:rPr>
          <w:rFonts w:eastAsia="標楷體"/>
          <w:sz w:val="56"/>
          <w:szCs w:val="56"/>
        </w:rPr>
      </w:pPr>
    </w:p>
    <w:p w:rsidR="00120D50" w:rsidRPr="00C85C6A" w:rsidRDefault="00120D50" w:rsidP="00120D50">
      <w:pPr>
        <w:jc w:val="center"/>
        <w:rPr>
          <w:rFonts w:eastAsia="標楷體"/>
          <w:sz w:val="56"/>
          <w:szCs w:val="56"/>
        </w:rPr>
      </w:pPr>
    </w:p>
    <w:p w:rsidR="00120D50" w:rsidRPr="00C85C6A" w:rsidRDefault="00120D50" w:rsidP="00120D50">
      <w:pPr>
        <w:jc w:val="center"/>
        <w:rPr>
          <w:rFonts w:eastAsia="標楷體"/>
          <w:sz w:val="56"/>
          <w:szCs w:val="56"/>
        </w:rPr>
      </w:pPr>
    </w:p>
    <w:p w:rsidR="008E6F85" w:rsidRPr="008E6F85" w:rsidRDefault="008E6F85" w:rsidP="00061198">
      <w:pPr>
        <w:widowControl/>
        <w:autoSpaceDE/>
        <w:autoSpaceDN/>
        <w:adjustRightInd/>
        <w:spacing w:line="240" w:lineRule="auto"/>
        <w:ind w:leftChars="-118" w:left="-283"/>
        <w:textAlignment w:val="auto"/>
        <w:rPr>
          <w:rFonts w:ascii="標楷體" w:eastAsia="標楷體" w:hAnsi="標楷體"/>
          <w:b/>
          <w:sz w:val="28"/>
          <w:szCs w:val="28"/>
        </w:rPr>
      </w:pPr>
    </w:p>
    <w:p w:rsidR="008E6F85" w:rsidRDefault="008E6F85">
      <w:pPr>
        <w:widowControl/>
        <w:autoSpaceDE/>
        <w:autoSpaceDN/>
        <w:adjustRightInd/>
        <w:spacing w:line="240" w:lineRule="auto"/>
        <w:textAlignment w:val="auto"/>
        <w:rPr>
          <w:rFonts w:ascii="標楷體" w:eastAsia="標楷體" w:hAnsi="標楷體"/>
          <w:b/>
          <w:sz w:val="36"/>
          <w:szCs w:val="36"/>
        </w:rPr>
      </w:pPr>
    </w:p>
    <w:p w:rsidR="008E6F85" w:rsidRDefault="008E6F85">
      <w:pPr>
        <w:widowControl/>
        <w:autoSpaceDE/>
        <w:autoSpaceDN/>
        <w:adjustRightInd/>
        <w:spacing w:line="240" w:lineRule="auto"/>
        <w:textAlignment w:val="auto"/>
        <w:rPr>
          <w:rFonts w:ascii="標楷體" w:eastAsia="標楷體" w:hAnsi="標楷體"/>
          <w:b/>
          <w:sz w:val="36"/>
          <w:szCs w:val="36"/>
        </w:rPr>
      </w:pPr>
    </w:p>
    <w:p w:rsidR="008E6F85" w:rsidRDefault="008E6F85">
      <w:pPr>
        <w:widowControl/>
        <w:autoSpaceDE/>
        <w:autoSpaceDN/>
        <w:adjustRightInd/>
        <w:spacing w:line="240" w:lineRule="auto"/>
        <w:textAlignment w:val="auto"/>
        <w:rPr>
          <w:rFonts w:ascii="標楷體" w:eastAsia="標楷體" w:hAnsi="標楷體"/>
          <w:b/>
          <w:sz w:val="36"/>
          <w:szCs w:val="36"/>
        </w:rPr>
      </w:pPr>
    </w:p>
    <w:p w:rsidR="00675A27" w:rsidRPr="00C85C6A" w:rsidRDefault="00675A27" w:rsidP="00675A27">
      <w:pPr>
        <w:spacing w:line="400" w:lineRule="exact"/>
        <w:outlineLvl w:val="0"/>
        <w:rPr>
          <w:rFonts w:ascii="標楷體" w:eastAsia="標楷體" w:hAnsi="標楷體"/>
          <w:b/>
          <w:szCs w:val="24"/>
        </w:rPr>
      </w:pPr>
      <w:r w:rsidRPr="00C85C6A">
        <w:rPr>
          <w:rFonts w:ascii="標楷體" w:eastAsia="標楷體" w:hAnsi="標楷體"/>
          <w:b/>
          <w:szCs w:val="24"/>
        </w:rPr>
        <w:lastRenderedPageBreak/>
        <w:t>消防部門</w:t>
      </w:r>
    </w:p>
    <w:p w:rsidR="00675A27" w:rsidRPr="00C85C6A" w:rsidRDefault="00675A27" w:rsidP="00675A27">
      <w:pPr>
        <w:spacing w:line="400" w:lineRule="exact"/>
        <w:rPr>
          <w:rFonts w:ascii="標楷體" w:eastAsia="標楷體" w:hAnsi="標楷體"/>
          <w:b/>
          <w:szCs w:val="24"/>
        </w:rPr>
      </w:pPr>
      <w:r w:rsidRPr="00C85C6A">
        <w:rPr>
          <w:rFonts w:ascii="標楷體" w:eastAsia="標楷體" w:hAnsi="標楷體"/>
          <w:b/>
          <w:szCs w:val="24"/>
        </w:rPr>
        <w:t>壹、年度施政目標與重點</w:t>
      </w:r>
    </w:p>
    <w:p w:rsidR="00675A27" w:rsidRPr="00C85C6A" w:rsidRDefault="00675A27" w:rsidP="00675A27">
      <w:pPr>
        <w:spacing w:line="400" w:lineRule="exact"/>
        <w:rPr>
          <w:rFonts w:ascii="標楷體" w:eastAsia="標楷體" w:hAnsi="標楷體"/>
        </w:rPr>
      </w:pPr>
      <w:r w:rsidRPr="00C85C6A">
        <w:rPr>
          <w:rFonts w:ascii="標楷體" w:eastAsia="標楷體" w:hAnsi="標楷體"/>
          <w:szCs w:val="24"/>
        </w:rPr>
        <w:t>一、</w:t>
      </w:r>
      <w:r w:rsidRPr="00C85C6A">
        <w:rPr>
          <w:rFonts w:ascii="標楷體" w:eastAsia="標楷體" w:hAnsi="標楷體"/>
        </w:rPr>
        <w:t>落實災害預防機制，減少災害損失。</w:t>
      </w:r>
    </w:p>
    <w:p w:rsidR="00675A27" w:rsidRPr="00C85C6A" w:rsidRDefault="00675A27" w:rsidP="00675A27">
      <w:pPr>
        <w:spacing w:line="400" w:lineRule="exact"/>
        <w:rPr>
          <w:rFonts w:ascii="標楷體" w:eastAsia="標楷體" w:hAnsi="標楷體"/>
        </w:rPr>
      </w:pPr>
      <w:r w:rsidRPr="00C85C6A">
        <w:rPr>
          <w:rFonts w:ascii="標楷體" w:eastAsia="標楷體" w:hAnsi="標楷體"/>
        </w:rPr>
        <w:t>二</w:t>
      </w:r>
      <w:r w:rsidRPr="00C85C6A">
        <w:rPr>
          <w:rFonts w:ascii="標楷體" w:eastAsia="標楷體" w:hAnsi="標楷體"/>
          <w:szCs w:val="24"/>
        </w:rPr>
        <w:t>、</w:t>
      </w:r>
      <w:r w:rsidRPr="00C85C6A">
        <w:rPr>
          <w:rFonts w:ascii="標楷體" w:eastAsia="標楷體" w:hAnsi="標楷體"/>
        </w:rPr>
        <w:t>維護「消防公共安全」，確保人民財產安全。</w:t>
      </w:r>
    </w:p>
    <w:p w:rsidR="00675A27" w:rsidRPr="00C85C6A" w:rsidRDefault="00675A27" w:rsidP="00675A27">
      <w:pPr>
        <w:spacing w:line="400" w:lineRule="exact"/>
        <w:rPr>
          <w:rFonts w:ascii="標楷體" w:eastAsia="標楷體" w:hAnsi="標楷體"/>
        </w:rPr>
      </w:pPr>
      <w:r w:rsidRPr="00101C61">
        <w:rPr>
          <w:rFonts w:ascii="標楷體" w:eastAsia="標楷體" w:hAnsi="標楷體"/>
        </w:rPr>
        <w:t>三</w:t>
      </w:r>
      <w:r w:rsidRPr="00101C61">
        <w:rPr>
          <w:rFonts w:ascii="標楷體" w:eastAsia="標楷體" w:hAnsi="標楷體"/>
          <w:szCs w:val="24"/>
        </w:rPr>
        <w:t>、</w:t>
      </w:r>
      <w:r w:rsidR="00CC23A8" w:rsidRPr="00101C61">
        <w:rPr>
          <w:rFonts w:ascii="標楷體" w:eastAsia="標楷體" w:hAnsi="標楷體" w:hint="eastAsia"/>
        </w:rPr>
        <w:t>健全本縣災害防救體系。</w:t>
      </w:r>
    </w:p>
    <w:p w:rsidR="00675A27" w:rsidRPr="00C85C6A" w:rsidRDefault="00675A27" w:rsidP="00675A27">
      <w:pPr>
        <w:spacing w:line="400" w:lineRule="exact"/>
        <w:rPr>
          <w:rFonts w:ascii="標楷體" w:eastAsia="標楷體" w:hAnsi="標楷體"/>
        </w:rPr>
      </w:pPr>
      <w:r w:rsidRPr="00C85C6A">
        <w:rPr>
          <w:rFonts w:ascii="標楷體" w:eastAsia="標楷體" w:hAnsi="標楷體"/>
        </w:rPr>
        <w:t>四</w:t>
      </w:r>
      <w:r w:rsidRPr="00C85C6A">
        <w:rPr>
          <w:rFonts w:ascii="標楷體" w:eastAsia="標楷體" w:hAnsi="標楷體"/>
          <w:szCs w:val="24"/>
        </w:rPr>
        <w:t>、</w:t>
      </w:r>
      <w:r w:rsidRPr="00C85C6A">
        <w:rPr>
          <w:rFonts w:ascii="標楷體" w:eastAsia="標楷體" w:hAnsi="標楷體"/>
        </w:rPr>
        <w:t>提升緊急救護服務品質。</w:t>
      </w:r>
    </w:p>
    <w:p w:rsidR="00675A27" w:rsidRPr="00C85C6A" w:rsidRDefault="00675A27" w:rsidP="00675A27">
      <w:pPr>
        <w:spacing w:line="400" w:lineRule="exact"/>
        <w:rPr>
          <w:rFonts w:ascii="標楷體" w:eastAsia="標楷體" w:hAnsi="標楷體"/>
        </w:rPr>
      </w:pPr>
      <w:r w:rsidRPr="00C85C6A">
        <w:rPr>
          <w:rFonts w:ascii="標楷體" w:eastAsia="標楷體" w:hAnsi="標楷體"/>
        </w:rPr>
        <w:t>五</w:t>
      </w:r>
      <w:r w:rsidRPr="00C85C6A">
        <w:rPr>
          <w:rFonts w:ascii="標楷體" w:eastAsia="標楷體" w:hAnsi="標楷體"/>
          <w:szCs w:val="24"/>
        </w:rPr>
        <w:t>、</w:t>
      </w:r>
      <w:r w:rsidRPr="00C85C6A">
        <w:rPr>
          <w:rFonts w:ascii="標楷體" w:eastAsia="標楷體" w:hAnsi="標楷體"/>
        </w:rPr>
        <w:t>落實義消、災害防救團體及災害防救志願組織訓練與運用。</w:t>
      </w:r>
    </w:p>
    <w:p w:rsidR="00675A27" w:rsidRPr="008841B4" w:rsidRDefault="00675A27" w:rsidP="00675A27">
      <w:pPr>
        <w:spacing w:line="400" w:lineRule="exact"/>
        <w:rPr>
          <w:rFonts w:ascii="標楷體" w:eastAsia="標楷體" w:hAnsi="標楷體"/>
        </w:rPr>
      </w:pPr>
      <w:r w:rsidRPr="008841B4">
        <w:rPr>
          <w:rFonts w:ascii="標楷體" w:eastAsia="標楷體" w:hAnsi="標楷體"/>
        </w:rPr>
        <w:t>六</w:t>
      </w:r>
      <w:r w:rsidRPr="008841B4">
        <w:rPr>
          <w:rFonts w:ascii="標楷體" w:eastAsia="標楷體" w:hAnsi="標楷體"/>
          <w:szCs w:val="24"/>
        </w:rPr>
        <w:t>、</w:t>
      </w:r>
      <w:r w:rsidRPr="008841B4">
        <w:rPr>
          <w:rFonts w:ascii="標楷體" w:eastAsia="標楷體" w:hAnsi="標楷體"/>
        </w:rPr>
        <w:t>精實消防人員常年訓練</w:t>
      </w:r>
      <w:r w:rsidR="00883F6C" w:rsidRPr="008841B4">
        <w:rPr>
          <w:rFonts w:ascii="標楷體" w:eastAsia="標楷體" w:hAnsi="標楷體"/>
        </w:rPr>
        <w:t>，</w:t>
      </w:r>
      <w:r w:rsidR="00883F6C" w:rsidRPr="008841B4">
        <w:rPr>
          <w:rFonts w:ascii="標楷體" w:eastAsia="標楷體" w:hAnsi="標楷體" w:hint="eastAsia"/>
        </w:rPr>
        <w:t>加強消防人員體技能訓練。</w:t>
      </w:r>
    </w:p>
    <w:p w:rsidR="005F0229" w:rsidRPr="00C85C6A" w:rsidRDefault="005F0229" w:rsidP="00675A27">
      <w:pPr>
        <w:spacing w:line="400" w:lineRule="exact"/>
        <w:rPr>
          <w:rFonts w:ascii="標楷體" w:eastAsia="標楷體" w:hAnsi="標楷體"/>
        </w:rPr>
      </w:pPr>
      <w:r w:rsidRPr="008841B4">
        <w:rPr>
          <w:rFonts w:ascii="標楷體" w:eastAsia="標楷體" w:hAnsi="標楷體" w:hint="eastAsia"/>
        </w:rPr>
        <w:t>七、充實救災車輛、設備</w:t>
      </w:r>
      <w:r w:rsidR="008841B4" w:rsidRPr="008841B4">
        <w:rPr>
          <w:rFonts w:ascii="標楷體" w:eastAsia="標楷體" w:hAnsi="標楷體" w:hint="eastAsia"/>
        </w:rPr>
        <w:t>，導入科技救災新型態</w:t>
      </w:r>
      <w:r w:rsidRPr="008841B4">
        <w:rPr>
          <w:rFonts w:ascii="標楷體" w:eastAsia="標楷體" w:hAnsi="標楷體" w:hint="eastAsia"/>
        </w:rPr>
        <w:t>。</w:t>
      </w:r>
    </w:p>
    <w:p w:rsidR="00675A27" w:rsidRPr="00C85C6A" w:rsidRDefault="00264A74" w:rsidP="00675A27">
      <w:pPr>
        <w:spacing w:line="400" w:lineRule="exact"/>
        <w:rPr>
          <w:rFonts w:ascii="標楷體" w:eastAsia="標楷體" w:hAnsi="標楷體"/>
        </w:rPr>
      </w:pPr>
      <w:r>
        <w:rPr>
          <w:rFonts w:ascii="標楷體" w:eastAsia="標楷體" w:hAnsi="標楷體"/>
        </w:rPr>
        <w:t>八</w:t>
      </w:r>
      <w:r w:rsidR="00675A27" w:rsidRPr="00C85C6A">
        <w:rPr>
          <w:rFonts w:ascii="標楷體" w:eastAsia="標楷體" w:hAnsi="標楷體"/>
          <w:szCs w:val="24"/>
        </w:rPr>
        <w:t>、</w:t>
      </w:r>
      <w:r w:rsidR="00675A27" w:rsidRPr="00C85C6A">
        <w:rPr>
          <w:rFonts w:ascii="標楷體" w:eastAsia="標楷體" w:hAnsi="標楷體"/>
        </w:rPr>
        <w:t>強化火災原因調查鑑定工作，策進消防行政作為。</w:t>
      </w:r>
    </w:p>
    <w:p w:rsidR="00675A27" w:rsidRPr="00101C61" w:rsidRDefault="00264A74" w:rsidP="00675A27">
      <w:pPr>
        <w:spacing w:line="400" w:lineRule="exact"/>
        <w:rPr>
          <w:rFonts w:ascii="標楷體" w:eastAsia="標楷體" w:hAnsi="標楷體"/>
        </w:rPr>
      </w:pPr>
      <w:r w:rsidRPr="00101C61">
        <w:rPr>
          <w:rFonts w:ascii="標楷體" w:eastAsia="標楷體" w:hAnsi="標楷體"/>
        </w:rPr>
        <w:t>九</w:t>
      </w:r>
      <w:r w:rsidR="00675A27" w:rsidRPr="00101C61">
        <w:rPr>
          <w:rFonts w:ascii="標楷體" w:eastAsia="標楷體" w:hAnsi="標楷體"/>
          <w:szCs w:val="24"/>
        </w:rPr>
        <w:t>、</w:t>
      </w:r>
      <w:r w:rsidR="00A2400E" w:rsidRPr="00101C61">
        <w:rPr>
          <w:rFonts w:ascii="標楷體" w:eastAsia="標楷體" w:hAnsi="標楷體" w:hint="eastAsia"/>
        </w:rPr>
        <w:t>提升救災救護案件受理派遣效能。</w:t>
      </w:r>
    </w:p>
    <w:p w:rsidR="00675A27" w:rsidRPr="00101C61" w:rsidRDefault="00264A74" w:rsidP="00675A27">
      <w:pPr>
        <w:spacing w:line="400" w:lineRule="exact"/>
        <w:rPr>
          <w:rFonts w:ascii="標楷體" w:eastAsia="標楷體" w:hAnsi="標楷體"/>
        </w:rPr>
      </w:pPr>
      <w:r w:rsidRPr="00101C61">
        <w:rPr>
          <w:rFonts w:ascii="標楷體" w:eastAsia="標楷體" w:hAnsi="標楷體"/>
        </w:rPr>
        <w:t>十</w:t>
      </w:r>
      <w:r w:rsidR="00675A27" w:rsidRPr="00101C61">
        <w:rPr>
          <w:rFonts w:ascii="標楷體" w:eastAsia="標楷體" w:hAnsi="標楷體"/>
          <w:szCs w:val="24"/>
        </w:rPr>
        <w:t>、</w:t>
      </w:r>
      <w:r w:rsidR="00675A27" w:rsidRPr="00101C61">
        <w:rPr>
          <w:rFonts w:ascii="標楷體" w:eastAsia="標楷體" w:hAnsi="標楷體" w:hint="eastAsia"/>
        </w:rPr>
        <w:t>辦理應變管理資訊系統(EMIC)演練</w:t>
      </w:r>
      <w:r w:rsidR="00675A27" w:rsidRPr="00101C61">
        <w:rPr>
          <w:rFonts w:ascii="標楷體" w:eastAsia="標楷體" w:hAnsi="標楷體"/>
        </w:rPr>
        <w:t>。</w:t>
      </w:r>
    </w:p>
    <w:p w:rsidR="00675A27" w:rsidRPr="00101C61" w:rsidRDefault="00675A27" w:rsidP="00264A74">
      <w:pPr>
        <w:spacing w:line="400" w:lineRule="exact"/>
        <w:ind w:left="708" w:hangingChars="295" w:hanging="708"/>
        <w:rPr>
          <w:rFonts w:ascii="標楷體" w:eastAsia="標楷體" w:hAnsi="標楷體"/>
        </w:rPr>
      </w:pPr>
      <w:r w:rsidRPr="00101C61">
        <w:rPr>
          <w:rFonts w:ascii="標楷體" w:eastAsia="標楷體" w:hAnsi="標楷體"/>
        </w:rPr>
        <w:t>十</w:t>
      </w:r>
      <w:r w:rsidR="00264A74" w:rsidRPr="00101C61">
        <w:rPr>
          <w:rFonts w:ascii="標楷體" w:eastAsia="標楷體" w:hAnsi="標楷體"/>
        </w:rPr>
        <w:t>一</w:t>
      </w:r>
      <w:r w:rsidRPr="00101C61">
        <w:rPr>
          <w:rFonts w:ascii="標楷體" w:eastAsia="標楷體" w:hAnsi="標楷體"/>
          <w:szCs w:val="24"/>
        </w:rPr>
        <w:t>、</w:t>
      </w:r>
      <w:r w:rsidRPr="00101C61">
        <w:rPr>
          <w:rFonts w:ascii="標楷體" w:eastAsia="標楷體" w:hAnsi="標楷體" w:hint="eastAsia"/>
        </w:rPr>
        <w:t>強化</w:t>
      </w:r>
      <w:proofErr w:type="gramStart"/>
      <w:r w:rsidRPr="00101C61">
        <w:rPr>
          <w:rFonts w:ascii="標楷體" w:eastAsia="標楷體" w:hAnsi="標楷體" w:hint="eastAsia"/>
        </w:rPr>
        <w:t>未達供公眾</w:t>
      </w:r>
      <w:proofErr w:type="gramEnd"/>
      <w:r w:rsidRPr="00101C61">
        <w:rPr>
          <w:rFonts w:ascii="標楷體" w:eastAsia="標楷體" w:hAnsi="標楷體" w:hint="eastAsia"/>
        </w:rPr>
        <w:t>使用建築物之五層以下住宅(公寓)設置住宅用火災警報器</w:t>
      </w:r>
      <w:r w:rsidRPr="00101C61">
        <w:rPr>
          <w:rFonts w:ascii="標楷體" w:eastAsia="標楷體" w:hAnsi="標楷體"/>
        </w:rPr>
        <w:t>。</w:t>
      </w:r>
    </w:p>
    <w:p w:rsidR="00675A27" w:rsidRPr="00101C61" w:rsidRDefault="00264A74" w:rsidP="00675A27">
      <w:pPr>
        <w:spacing w:line="400" w:lineRule="exact"/>
        <w:rPr>
          <w:rFonts w:ascii="標楷體" w:eastAsia="標楷體" w:hAnsi="標楷體"/>
        </w:rPr>
      </w:pPr>
      <w:r w:rsidRPr="00101C61">
        <w:rPr>
          <w:rFonts w:ascii="標楷體" w:eastAsia="標楷體" w:hAnsi="標楷體"/>
        </w:rPr>
        <w:t>十二</w:t>
      </w:r>
      <w:r w:rsidR="00675A27" w:rsidRPr="00101C61">
        <w:rPr>
          <w:rFonts w:ascii="標楷體" w:eastAsia="標楷體" w:hAnsi="標楷體"/>
          <w:szCs w:val="24"/>
        </w:rPr>
        <w:t>、</w:t>
      </w:r>
      <w:r w:rsidR="00062D8A" w:rsidRPr="00101C61">
        <w:rPr>
          <w:rFonts w:ascii="標楷體" w:eastAsia="標楷體" w:hAnsi="標楷體" w:hint="eastAsia"/>
        </w:rPr>
        <w:t>辦理高級救護技術員訓練，提升到院前救護量能，強化救護效能</w:t>
      </w:r>
      <w:r w:rsidR="00675A27" w:rsidRPr="00101C61">
        <w:rPr>
          <w:rFonts w:ascii="標楷體" w:eastAsia="標楷體" w:hAnsi="標楷體"/>
        </w:rPr>
        <w:t>。</w:t>
      </w:r>
    </w:p>
    <w:p w:rsidR="00675A27" w:rsidRPr="00101C61" w:rsidRDefault="00264A74" w:rsidP="00675A27">
      <w:pPr>
        <w:spacing w:line="400" w:lineRule="exact"/>
        <w:rPr>
          <w:rFonts w:ascii="標楷體" w:eastAsia="標楷體" w:hAnsi="標楷體"/>
        </w:rPr>
      </w:pPr>
      <w:r w:rsidRPr="00101C61">
        <w:rPr>
          <w:rFonts w:ascii="標楷體" w:eastAsia="標楷體" w:hAnsi="標楷體"/>
        </w:rPr>
        <w:t>十三</w:t>
      </w:r>
      <w:r w:rsidR="00675A27" w:rsidRPr="00101C61">
        <w:rPr>
          <w:rFonts w:ascii="標楷體" w:eastAsia="標楷體" w:hAnsi="標楷體"/>
          <w:szCs w:val="24"/>
        </w:rPr>
        <w:t>、</w:t>
      </w:r>
      <w:r w:rsidR="00A2400E" w:rsidRPr="00101C61">
        <w:rPr>
          <w:rFonts w:ascii="標楷體" w:eastAsia="標楷體" w:hAnsi="標楷體" w:hint="eastAsia"/>
        </w:rPr>
        <w:t>充實緊急救災救護資訊設備。</w:t>
      </w:r>
    </w:p>
    <w:p w:rsidR="00675A27" w:rsidRPr="00C85C6A" w:rsidRDefault="00264A74" w:rsidP="00675A27">
      <w:pPr>
        <w:spacing w:line="400" w:lineRule="exact"/>
        <w:rPr>
          <w:rFonts w:ascii="標楷體" w:eastAsia="標楷體" w:hAnsi="標楷體"/>
        </w:rPr>
      </w:pPr>
      <w:r w:rsidRPr="00101C61">
        <w:rPr>
          <w:rFonts w:ascii="標楷體" w:eastAsia="標楷體" w:hAnsi="標楷體"/>
        </w:rPr>
        <w:t>十四</w:t>
      </w:r>
      <w:r w:rsidR="00675A27" w:rsidRPr="00101C61">
        <w:rPr>
          <w:rFonts w:ascii="標楷體" w:eastAsia="標楷體" w:hAnsi="標楷體"/>
          <w:szCs w:val="24"/>
        </w:rPr>
        <w:t>、</w:t>
      </w:r>
      <w:r w:rsidR="00C465E7" w:rsidRPr="00101C61">
        <w:rPr>
          <w:rFonts w:ascii="標楷體" w:eastAsia="標楷體" w:hAnsi="標楷體" w:hint="eastAsia"/>
        </w:rPr>
        <w:t>充實災害</w:t>
      </w:r>
      <w:proofErr w:type="gramStart"/>
      <w:r w:rsidR="00C465E7" w:rsidRPr="00101C61">
        <w:rPr>
          <w:rFonts w:ascii="標楷體" w:eastAsia="標楷體" w:hAnsi="標楷體" w:hint="eastAsia"/>
        </w:rPr>
        <w:t>防救志工</w:t>
      </w:r>
      <w:proofErr w:type="gramEnd"/>
      <w:r w:rsidR="00C465E7" w:rsidRPr="00101C61">
        <w:rPr>
          <w:rFonts w:ascii="標楷體" w:eastAsia="標楷體" w:hAnsi="標楷體" w:hint="eastAsia"/>
        </w:rPr>
        <w:t>人力資源與裝備器材，精進災害防救量能</w:t>
      </w:r>
      <w:r w:rsidR="00675A27" w:rsidRPr="00101C61">
        <w:rPr>
          <w:rFonts w:ascii="標楷體" w:eastAsia="標楷體" w:hAnsi="標楷體"/>
        </w:rPr>
        <w:t>。</w:t>
      </w:r>
    </w:p>
    <w:p w:rsidR="00675A27" w:rsidRPr="00C85C6A" w:rsidRDefault="00675A27" w:rsidP="00675A27">
      <w:pPr>
        <w:spacing w:line="400" w:lineRule="exact"/>
        <w:rPr>
          <w:rFonts w:ascii="標楷體" w:eastAsia="標楷體" w:hAnsi="標楷體"/>
          <w:szCs w:val="24"/>
        </w:rPr>
      </w:pPr>
    </w:p>
    <w:p w:rsidR="00675A27" w:rsidRPr="00C85C6A" w:rsidRDefault="00675A27" w:rsidP="00675A27">
      <w:pPr>
        <w:spacing w:line="400" w:lineRule="exact"/>
        <w:rPr>
          <w:rFonts w:ascii="標楷體" w:eastAsia="標楷體" w:hAnsi="標楷體"/>
          <w:b/>
        </w:rPr>
      </w:pPr>
      <w:r w:rsidRPr="00C85C6A">
        <w:rPr>
          <w:rFonts w:ascii="標楷體" w:eastAsia="標楷體" w:hAnsi="標楷體"/>
          <w:b/>
        </w:rPr>
        <w:t>貳、關鍵績效指標</w:t>
      </w:r>
    </w:p>
    <w:p w:rsidR="00675A27" w:rsidRPr="00C85C6A" w:rsidRDefault="00675A27" w:rsidP="00675A27">
      <w:pPr>
        <w:kinsoku w:val="0"/>
        <w:overflowPunct w:val="0"/>
        <w:spacing w:line="400" w:lineRule="exact"/>
        <w:rPr>
          <w:rFonts w:ascii="標楷體" w:eastAsia="標楷體" w:hAnsi="標楷體"/>
          <w:sz w:val="28"/>
        </w:rPr>
      </w:pPr>
      <w:r w:rsidRPr="00C85C6A">
        <w:rPr>
          <w:rFonts w:ascii="標楷體" w:eastAsia="標楷體" w:hAnsi="標楷體"/>
          <w:szCs w:val="24"/>
        </w:rPr>
        <w:t>一、核心業務面向衡量標準與年度目標值 60%</w:t>
      </w:r>
    </w:p>
    <w:tbl>
      <w:tblPr>
        <w:tblW w:w="8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01"/>
        <w:gridCol w:w="2694"/>
        <w:gridCol w:w="567"/>
        <w:gridCol w:w="2693"/>
        <w:gridCol w:w="1214"/>
      </w:tblGrid>
      <w:tr w:rsidR="00675A27" w:rsidRPr="00C85C6A" w:rsidTr="00EC42B4">
        <w:trPr>
          <w:cantSplit/>
          <w:trHeight w:val="340"/>
          <w:jc w:val="center"/>
        </w:trPr>
        <w:tc>
          <w:tcPr>
            <w:tcW w:w="1501" w:type="dxa"/>
            <w:vMerge w:val="restart"/>
            <w:vAlign w:val="center"/>
          </w:tcPr>
          <w:p w:rsidR="00675A27" w:rsidRPr="00C85C6A" w:rsidRDefault="00675A27" w:rsidP="00EC42B4">
            <w:pPr>
              <w:spacing w:line="300" w:lineRule="exact"/>
              <w:jc w:val="center"/>
              <w:rPr>
                <w:rFonts w:eastAsia="標楷體"/>
              </w:rPr>
            </w:pPr>
            <w:r w:rsidRPr="00C85C6A">
              <w:rPr>
                <w:rFonts w:eastAsia="標楷體"/>
              </w:rPr>
              <w:t>關鍵策略目標</w:t>
            </w:r>
          </w:p>
        </w:tc>
        <w:tc>
          <w:tcPr>
            <w:tcW w:w="7168" w:type="dxa"/>
            <w:gridSpan w:val="4"/>
          </w:tcPr>
          <w:p w:rsidR="00675A27" w:rsidRPr="00C85C6A" w:rsidRDefault="00675A27" w:rsidP="00EC42B4">
            <w:pPr>
              <w:spacing w:line="300" w:lineRule="exact"/>
              <w:jc w:val="center"/>
              <w:rPr>
                <w:rFonts w:eastAsia="標楷體"/>
              </w:rPr>
            </w:pPr>
            <w:r w:rsidRPr="00C85C6A">
              <w:rPr>
                <w:rFonts w:eastAsia="標楷體"/>
              </w:rPr>
              <w:t>關鍵績效指標</w:t>
            </w:r>
          </w:p>
        </w:tc>
      </w:tr>
      <w:tr w:rsidR="00675A27" w:rsidRPr="00C85C6A" w:rsidTr="00EC42B4">
        <w:trPr>
          <w:cantSplit/>
          <w:trHeight w:val="658"/>
          <w:jc w:val="center"/>
        </w:trPr>
        <w:tc>
          <w:tcPr>
            <w:tcW w:w="1501" w:type="dxa"/>
            <w:vMerge/>
          </w:tcPr>
          <w:p w:rsidR="00675A27" w:rsidRPr="00C85C6A" w:rsidRDefault="00675A27" w:rsidP="00EC42B4">
            <w:pPr>
              <w:spacing w:line="300" w:lineRule="exact"/>
              <w:rPr>
                <w:rFonts w:eastAsia="標楷體"/>
              </w:rPr>
            </w:pPr>
          </w:p>
        </w:tc>
        <w:tc>
          <w:tcPr>
            <w:tcW w:w="2694" w:type="dxa"/>
            <w:vAlign w:val="center"/>
          </w:tcPr>
          <w:p w:rsidR="00675A27" w:rsidRPr="00C85C6A" w:rsidRDefault="00675A27" w:rsidP="00EC42B4">
            <w:pPr>
              <w:spacing w:line="300" w:lineRule="exact"/>
              <w:jc w:val="center"/>
              <w:rPr>
                <w:rFonts w:eastAsia="標楷體"/>
              </w:rPr>
            </w:pPr>
            <w:r w:rsidRPr="00C85C6A">
              <w:rPr>
                <w:rFonts w:eastAsia="標楷體"/>
              </w:rPr>
              <w:t>關鍵績效指標</w:t>
            </w:r>
          </w:p>
        </w:tc>
        <w:tc>
          <w:tcPr>
            <w:tcW w:w="567" w:type="dxa"/>
            <w:vAlign w:val="center"/>
          </w:tcPr>
          <w:p w:rsidR="00675A27" w:rsidRPr="00C85C6A" w:rsidRDefault="00675A27" w:rsidP="00EC42B4">
            <w:pPr>
              <w:spacing w:line="300" w:lineRule="exact"/>
              <w:jc w:val="center"/>
              <w:rPr>
                <w:rFonts w:eastAsia="標楷體"/>
              </w:rPr>
            </w:pPr>
            <w:r w:rsidRPr="00C85C6A">
              <w:rPr>
                <w:rFonts w:eastAsia="標楷體"/>
              </w:rPr>
              <w:t>評估方式</w:t>
            </w:r>
          </w:p>
        </w:tc>
        <w:tc>
          <w:tcPr>
            <w:tcW w:w="2693" w:type="dxa"/>
            <w:vAlign w:val="center"/>
          </w:tcPr>
          <w:p w:rsidR="00675A27" w:rsidRPr="00C85C6A" w:rsidRDefault="00675A27" w:rsidP="00EC42B4">
            <w:pPr>
              <w:spacing w:line="300" w:lineRule="exact"/>
              <w:jc w:val="center"/>
              <w:rPr>
                <w:rFonts w:eastAsia="標楷體"/>
              </w:rPr>
            </w:pPr>
            <w:r w:rsidRPr="00C85C6A">
              <w:rPr>
                <w:rFonts w:eastAsia="標楷體"/>
              </w:rPr>
              <w:t>衡量標準</w:t>
            </w:r>
          </w:p>
        </w:tc>
        <w:tc>
          <w:tcPr>
            <w:tcW w:w="1214" w:type="dxa"/>
          </w:tcPr>
          <w:p w:rsidR="00675A27" w:rsidRPr="00C85C6A" w:rsidRDefault="00675A27" w:rsidP="00EC42B4">
            <w:pPr>
              <w:spacing w:line="300" w:lineRule="exact"/>
              <w:jc w:val="center"/>
              <w:rPr>
                <w:rFonts w:eastAsia="標楷體"/>
              </w:rPr>
            </w:pPr>
            <w:proofErr w:type="gramStart"/>
            <w:r w:rsidRPr="00C85C6A">
              <w:rPr>
                <w:rFonts w:eastAsia="標楷體" w:hint="eastAsia"/>
              </w:rPr>
              <w:t>11</w:t>
            </w:r>
            <w:r w:rsidR="00CF53DE">
              <w:rPr>
                <w:rFonts w:eastAsia="標楷體" w:hint="eastAsia"/>
              </w:rPr>
              <w:t>2</w:t>
            </w:r>
            <w:proofErr w:type="gramEnd"/>
            <w:r w:rsidRPr="00C85C6A">
              <w:rPr>
                <w:rFonts w:eastAsia="標楷體"/>
              </w:rPr>
              <w:t>年度</w:t>
            </w:r>
          </w:p>
          <w:p w:rsidR="00675A27" w:rsidRPr="00C85C6A" w:rsidRDefault="00675A27" w:rsidP="00EC42B4">
            <w:pPr>
              <w:spacing w:line="300" w:lineRule="exact"/>
              <w:jc w:val="center"/>
              <w:rPr>
                <w:rFonts w:eastAsia="標楷體"/>
              </w:rPr>
            </w:pPr>
            <w:r w:rsidRPr="00C85C6A">
              <w:rPr>
                <w:rFonts w:eastAsia="標楷體"/>
              </w:rPr>
              <w:t>目標值</w:t>
            </w:r>
          </w:p>
        </w:tc>
      </w:tr>
      <w:tr w:rsidR="007C1B31" w:rsidRPr="00C85C6A" w:rsidTr="00320220">
        <w:trPr>
          <w:cantSplit/>
          <w:trHeight w:val="400"/>
          <w:jc w:val="center"/>
        </w:trPr>
        <w:tc>
          <w:tcPr>
            <w:tcW w:w="1501" w:type="dxa"/>
            <w:vMerge w:val="restart"/>
          </w:tcPr>
          <w:p w:rsidR="007C1B31" w:rsidRPr="00101C61" w:rsidRDefault="007C1B31" w:rsidP="00EC42B4">
            <w:pPr>
              <w:spacing w:line="300" w:lineRule="exact"/>
              <w:ind w:left="180" w:hangingChars="75" w:hanging="180"/>
              <w:jc w:val="both"/>
              <w:rPr>
                <w:rFonts w:eastAsia="標楷體"/>
              </w:rPr>
            </w:pPr>
            <w:r w:rsidRPr="00101C61">
              <w:rPr>
                <w:rFonts w:eastAsia="標楷體" w:hint="eastAsia"/>
              </w:rPr>
              <w:t>1.</w:t>
            </w:r>
            <w:r w:rsidRPr="00101C61">
              <w:rPr>
                <w:rFonts w:eastAsia="標楷體" w:hint="eastAsia"/>
              </w:rPr>
              <w:t>提升火災預防成效維護消防公共安全</w:t>
            </w:r>
            <w:r w:rsidRPr="00101C61">
              <w:rPr>
                <w:rFonts w:eastAsia="標楷體" w:hint="eastAsia"/>
              </w:rPr>
              <w:t>(12%)</w:t>
            </w:r>
          </w:p>
          <w:p w:rsidR="007C1B31" w:rsidRPr="00101C61" w:rsidRDefault="007C1B31" w:rsidP="00EC42B4">
            <w:pPr>
              <w:spacing w:line="300" w:lineRule="exact"/>
              <w:ind w:left="240" w:hangingChars="100" w:hanging="240"/>
              <w:rPr>
                <w:rFonts w:eastAsia="標楷體"/>
              </w:rPr>
            </w:pPr>
          </w:p>
        </w:tc>
        <w:tc>
          <w:tcPr>
            <w:tcW w:w="2694" w:type="dxa"/>
          </w:tcPr>
          <w:p w:rsidR="007C1B31" w:rsidRPr="00101C61" w:rsidRDefault="007C1B31" w:rsidP="00CC23A8">
            <w:pPr>
              <w:spacing w:line="300" w:lineRule="exact"/>
              <w:ind w:left="288" w:hangingChars="120" w:hanging="288"/>
              <w:jc w:val="both"/>
              <w:rPr>
                <w:rFonts w:eastAsia="標楷體"/>
              </w:rPr>
            </w:pPr>
            <w:r w:rsidRPr="00101C61">
              <w:rPr>
                <w:rFonts w:eastAsia="標楷體" w:hint="eastAsia"/>
              </w:rPr>
              <w:t>(1)</w:t>
            </w:r>
            <w:r w:rsidRPr="00101C61">
              <w:rPr>
                <w:rFonts w:eastAsia="標楷體" w:hint="eastAsia"/>
              </w:rPr>
              <w:t>落實</w:t>
            </w:r>
            <w:r w:rsidRPr="00101C61">
              <w:rPr>
                <w:rFonts w:eastAsia="標楷體" w:hint="eastAsia"/>
              </w:rPr>
              <w:t>6</w:t>
            </w:r>
            <w:r w:rsidRPr="00101C61">
              <w:rPr>
                <w:rFonts w:eastAsia="標楷體" w:hint="eastAsia"/>
              </w:rPr>
              <w:t>層樓以上集合住宅消防安全設備檢查。（</w:t>
            </w:r>
            <w:r w:rsidRPr="00101C61">
              <w:rPr>
                <w:rFonts w:eastAsia="標楷體" w:hint="eastAsia"/>
              </w:rPr>
              <w:t>3%</w:t>
            </w:r>
            <w:r w:rsidRPr="00101C61">
              <w:rPr>
                <w:rFonts w:eastAsia="標楷體" w:hint="eastAsia"/>
              </w:rPr>
              <w:t>）</w:t>
            </w:r>
          </w:p>
        </w:tc>
        <w:tc>
          <w:tcPr>
            <w:tcW w:w="567" w:type="dxa"/>
          </w:tcPr>
          <w:p w:rsidR="007C1B31" w:rsidRPr="00101C61" w:rsidRDefault="007C1B31" w:rsidP="00EC42B4">
            <w:pPr>
              <w:spacing w:line="300" w:lineRule="exact"/>
              <w:jc w:val="center"/>
              <w:rPr>
                <w:rFonts w:eastAsia="標楷體"/>
              </w:rPr>
            </w:pPr>
            <w:r w:rsidRPr="00101C61">
              <w:rPr>
                <w:rFonts w:eastAsia="標楷體"/>
              </w:rPr>
              <w:t>統計數據</w:t>
            </w:r>
          </w:p>
        </w:tc>
        <w:tc>
          <w:tcPr>
            <w:tcW w:w="2693" w:type="dxa"/>
          </w:tcPr>
          <w:p w:rsidR="007C1B31" w:rsidRPr="00101C61" w:rsidRDefault="007C1B31" w:rsidP="007C1B31">
            <w:pPr>
              <w:rPr>
                <w:rFonts w:ascii="標楷體" w:eastAsia="標楷體" w:hAnsi="標楷體"/>
              </w:rPr>
            </w:pPr>
            <w:r w:rsidRPr="00101C61">
              <w:rPr>
                <w:rFonts w:ascii="標楷體" w:eastAsia="標楷體" w:hAnsi="標楷體" w:hint="eastAsia"/>
              </w:rPr>
              <w:t>檢查家數/列管場所家數x100%</w:t>
            </w:r>
          </w:p>
        </w:tc>
        <w:tc>
          <w:tcPr>
            <w:tcW w:w="1214" w:type="dxa"/>
            <w:vAlign w:val="center"/>
          </w:tcPr>
          <w:p w:rsidR="007C1B31" w:rsidRPr="00101C61" w:rsidRDefault="007C1B31" w:rsidP="00320220">
            <w:pPr>
              <w:spacing w:line="300" w:lineRule="exact"/>
              <w:ind w:left="400" w:hangingChars="200" w:hanging="400"/>
              <w:jc w:val="center"/>
              <w:rPr>
                <w:rFonts w:ascii="標楷體" w:eastAsia="標楷體" w:hAnsi="標楷體"/>
                <w:spacing w:val="-20"/>
              </w:rPr>
            </w:pPr>
            <w:r w:rsidRPr="00101C61">
              <w:rPr>
                <w:rFonts w:ascii="標楷體" w:eastAsia="標楷體" w:hAnsi="標楷體"/>
                <w:spacing w:val="-20"/>
              </w:rPr>
              <w:t>100%</w:t>
            </w:r>
          </w:p>
        </w:tc>
      </w:tr>
      <w:tr w:rsidR="007C1B31" w:rsidRPr="0067140B" w:rsidTr="00320220">
        <w:trPr>
          <w:cantSplit/>
          <w:trHeight w:val="400"/>
          <w:jc w:val="center"/>
        </w:trPr>
        <w:tc>
          <w:tcPr>
            <w:tcW w:w="1501" w:type="dxa"/>
            <w:vMerge/>
          </w:tcPr>
          <w:p w:rsidR="007C1B31" w:rsidRPr="00101C61" w:rsidRDefault="007C1B31" w:rsidP="00EC42B4">
            <w:pPr>
              <w:spacing w:line="300" w:lineRule="exact"/>
              <w:rPr>
                <w:rFonts w:eastAsia="標楷體"/>
              </w:rPr>
            </w:pPr>
          </w:p>
        </w:tc>
        <w:tc>
          <w:tcPr>
            <w:tcW w:w="2694" w:type="dxa"/>
          </w:tcPr>
          <w:p w:rsidR="007C1B31" w:rsidRPr="00101C61" w:rsidRDefault="007C1B31" w:rsidP="00011958">
            <w:pPr>
              <w:spacing w:line="300" w:lineRule="exact"/>
              <w:ind w:left="288" w:hangingChars="120" w:hanging="288"/>
              <w:jc w:val="both"/>
              <w:rPr>
                <w:rFonts w:eastAsia="標楷體"/>
                <w:spacing w:val="-10"/>
              </w:rPr>
            </w:pPr>
            <w:r w:rsidRPr="00101C61">
              <w:rPr>
                <w:rFonts w:eastAsia="標楷體" w:hint="eastAsia"/>
              </w:rPr>
              <w:t>(2)</w:t>
            </w:r>
            <w:r w:rsidRPr="00101C61">
              <w:rPr>
                <w:rFonts w:eastAsia="標楷體" w:hint="eastAsia"/>
              </w:rPr>
              <w:t>推動</w:t>
            </w:r>
            <w:r w:rsidRPr="00101C61">
              <w:rPr>
                <w:rFonts w:eastAsia="標楷體" w:hint="eastAsia"/>
              </w:rPr>
              <w:t>5</w:t>
            </w:r>
            <w:r w:rsidRPr="00101C61">
              <w:rPr>
                <w:rFonts w:eastAsia="標楷體" w:hint="eastAsia"/>
              </w:rPr>
              <w:t>層樓以下新建住宅之住宅用火災警報器</w:t>
            </w:r>
            <w:proofErr w:type="gramStart"/>
            <w:r w:rsidRPr="00101C61">
              <w:rPr>
                <w:rFonts w:eastAsia="標楷體" w:hint="eastAsia"/>
              </w:rPr>
              <w:t>裝設率</w:t>
            </w:r>
            <w:proofErr w:type="gramEnd"/>
            <w:r w:rsidRPr="00101C61">
              <w:rPr>
                <w:rFonts w:eastAsia="標楷體" w:hint="eastAsia"/>
              </w:rPr>
              <w:t>。（</w:t>
            </w:r>
            <w:r w:rsidRPr="00101C61">
              <w:rPr>
                <w:rFonts w:eastAsia="標楷體" w:hint="eastAsia"/>
              </w:rPr>
              <w:t>2%</w:t>
            </w:r>
            <w:r w:rsidRPr="00101C61">
              <w:rPr>
                <w:rFonts w:eastAsia="標楷體" w:hint="eastAsia"/>
              </w:rPr>
              <w:t>）</w:t>
            </w:r>
          </w:p>
        </w:tc>
        <w:tc>
          <w:tcPr>
            <w:tcW w:w="567" w:type="dxa"/>
          </w:tcPr>
          <w:p w:rsidR="007C1B31" w:rsidRPr="00101C61" w:rsidRDefault="007C1B31" w:rsidP="00EC42B4">
            <w:pPr>
              <w:spacing w:line="300" w:lineRule="exact"/>
              <w:jc w:val="center"/>
              <w:rPr>
                <w:rFonts w:eastAsia="標楷體"/>
              </w:rPr>
            </w:pPr>
            <w:r w:rsidRPr="00101C61">
              <w:rPr>
                <w:rFonts w:eastAsia="標楷體"/>
              </w:rPr>
              <w:t>統計數據</w:t>
            </w:r>
          </w:p>
        </w:tc>
        <w:tc>
          <w:tcPr>
            <w:tcW w:w="2693" w:type="dxa"/>
          </w:tcPr>
          <w:p w:rsidR="007C1B31" w:rsidRPr="00101C61" w:rsidRDefault="007C1B31" w:rsidP="007C1B31">
            <w:pPr>
              <w:rPr>
                <w:rFonts w:ascii="標楷體" w:eastAsia="標楷體" w:hAnsi="標楷體"/>
              </w:rPr>
            </w:pPr>
            <w:r w:rsidRPr="00101C61">
              <w:rPr>
                <w:rFonts w:ascii="標楷體" w:eastAsia="標楷體" w:hAnsi="標楷體" w:hint="eastAsia"/>
              </w:rPr>
              <w:t>審查家數/5層樓以下新建住宅家數x100%</w:t>
            </w:r>
          </w:p>
        </w:tc>
        <w:tc>
          <w:tcPr>
            <w:tcW w:w="1214" w:type="dxa"/>
            <w:vAlign w:val="center"/>
          </w:tcPr>
          <w:p w:rsidR="007C1B31" w:rsidRPr="00101C61" w:rsidRDefault="007C1B31" w:rsidP="00320220">
            <w:pPr>
              <w:spacing w:line="300" w:lineRule="exact"/>
              <w:ind w:left="400" w:hangingChars="200" w:hanging="400"/>
              <w:jc w:val="center"/>
              <w:rPr>
                <w:rFonts w:ascii="標楷體" w:eastAsia="標楷體" w:hAnsi="標楷體"/>
                <w:spacing w:val="-20"/>
              </w:rPr>
            </w:pPr>
            <w:r w:rsidRPr="00101C61">
              <w:rPr>
                <w:rFonts w:ascii="標楷體" w:eastAsia="標楷體" w:hAnsi="標楷體"/>
                <w:spacing w:val="-20"/>
              </w:rPr>
              <w:t>100%</w:t>
            </w:r>
          </w:p>
        </w:tc>
      </w:tr>
      <w:tr w:rsidR="007C1B31" w:rsidRPr="0067140B" w:rsidTr="00320220">
        <w:trPr>
          <w:cantSplit/>
          <w:trHeight w:val="400"/>
          <w:jc w:val="center"/>
        </w:trPr>
        <w:tc>
          <w:tcPr>
            <w:tcW w:w="1501" w:type="dxa"/>
            <w:vMerge/>
          </w:tcPr>
          <w:p w:rsidR="007C1B31" w:rsidRPr="00101C61" w:rsidRDefault="007C1B31" w:rsidP="00EC42B4">
            <w:pPr>
              <w:spacing w:line="300" w:lineRule="exact"/>
              <w:rPr>
                <w:rFonts w:eastAsia="標楷體"/>
              </w:rPr>
            </w:pPr>
          </w:p>
        </w:tc>
        <w:tc>
          <w:tcPr>
            <w:tcW w:w="2694" w:type="dxa"/>
          </w:tcPr>
          <w:p w:rsidR="007C1B31" w:rsidRPr="00101C61" w:rsidRDefault="007C1B31" w:rsidP="00DF7661">
            <w:pPr>
              <w:spacing w:line="300" w:lineRule="exact"/>
              <w:ind w:left="300" w:hangingChars="125" w:hanging="300"/>
              <w:jc w:val="both"/>
              <w:rPr>
                <w:rFonts w:eastAsia="標楷體"/>
              </w:rPr>
            </w:pPr>
            <w:r w:rsidRPr="00101C61">
              <w:rPr>
                <w:rFonts w:eastAsia="標楷體" w:hint="eastAsia"/>
              </w:rPr>
              <w:t>(3)</w:t>
            </w:r>
            <w:r w:rsidRPr="00101C61">
              <w:rPr>
                <w:rFonts w:eastAsia="標楷體" w:hint="eastAsia"/>
              </w:rPr>
              <w:t>輔導辦理防火管理人專業訓練。（</w:t>
            </w:r>
            <w:r w:rsidRPr="00101C61">
              <w:rPr>
                <w:rFonts w:eastAsia="標楷體" w:hint="eastAsia"/>
              </w:rPr>
              <w:t>2%</w:t>
            </w:r>
            <w:r w:rsidRPr="00101C61">
              <w:rPr>
                <w:rFonts w:eastAsia="標楷體" w:hint="eastAsia"/>
              </w:rPr>
              <w:t>）</w:t>
            </w:r>
          </w:p>
        </w:tc>
        <w:tc>
          <w:tcPr>
            <w:tcW w:w="567" w:type="dxa"/>
          </w:tcPr>
          <w:p w:rsidR="007C1B31" w:rsidRPr="00101C61" w:rsidRDefault="007C1B31" w:rsidP="00EC42B4">
            <w:pPr>
              <w:spacing w:line="300" w:lineRule="exact"/>
              <w:jc w:val="center"/>
              <w:rPr>
                <w:rFonts w:eastAsia="標楷體"/>
              </w:rPr>
            </w:pPr>
            <w:r w:rsidRPr="00101C61">
              <w:rPr>
                <w:rFonts w:eastAsia="標楷體"/>
              </w:rPr>
              <w:t>統計數據</w:t>
            </w:r>
          </w:p>
        </w:tc>
        <w:tc>
          <w:tcPr>
            <w:tcW w:w="2693" w:type="dxa"/>
          </w:tcPr>
          <w:p w:rsidR="007C1B31" w:rsidRPr="00101C61" w:rsidRDefault="007C1B31" w:rsidP="007C1B31">
            <w:pPr>
              <w:rPr>
                <w:rFonts w:ascii="標楷體" w:eastAsia="標楷體" w:hAnsi="標楷體"/>
              </w:rPr>
            </w:pPr>
            <w:r w:rsidRPr="00101C61">
              <w:rPr>
                <w:rFonts w:ascii="標楷體" w:eastAsia="標楷體" w:hAnsi="標楷體" w:hint="eastAsia"/>
              </w:rPr>
              <w:t>辦理訓練場次</w:t>
            </w:r>
          </w:p>
        </w:tc>
        <w:tc>
          <w:tcPr>
            <w:tcW w:w="1214" w:type="dxa"/>
            <w:vAlign w:val="center"/>
          </w:tcPr>
          <w:p w:rsidR="007C1B31" w:rsidRPr="00101C61" w:rsidRDefault="007C1B31" w:rsidP="00320220">
            <w:pPr>
              <w:spacing w:line="300" w:lineRule="exact"/>
              <w:ind w:left="400" w:hangingChars="200" w:hanging="400"/>
              <w:jc w:val="center"/>
              <w:rPr>
                <w:rFonts w:ascii="標楷體" w:eastAsia="標楷體" w:hAnsi="標楷體"/>
                <w:spacing w:val="-20"/>
              </w:rPr>
            </w:pPr>
            <w:r w:rsidRPr="00101C61">
              <w:rPr>
                <w:rFonts w:ascii="標楷體" w:eastAsia="標楷體" w:hAnsi="標楷體"/>
                <w:spacing w:val="-20"/>
              </w:rPr>
              <w:t>2</w:t>
            </w:r>
          </w:p>
        </w:tc>
      </w:tr>
      <w:tr w:rsidR="007C1B31" w:rsidRPr="0067140B" w:rsidTr="00320220">
        <w:trPr>
          <w:cantSplit/>
          <w:trHeight w:val="924"/>
          <w:jc w:val="center"/>
        </w:trPr>
        <w:tc>
          <w:tcPr>
            <w:tcW w:w="1501" w:type="dxa"/>
            <w:vMerge/>
          </w:tcPr>
          <w:p w:rsidR="007C1B31" w:rsidRPr="00101C61" w:rsidRDefault="007C1B31" w:rsidP="00EC42B4">
            <w:pPr>
              <w:spacing w:line="300" w:lineRule="exact"/>
              <w:ind w:left="180" w:hangingChars="75" w:hanging="180"/>
              <w:jc w:val="both"/>
              <w:rPr>
                <w:rFonts w:eastAsia="標楷體"/>
              </w:rPr>
            </w:pPr>
          </w:p>
        </w:tc>
        <w:tc>
          <w:tcPr>
            <w:tcW w:w="2694" w:type="dxa"/>
          </w:tcPr>
          <w:p w:rsidR="007C1B31" w:rsidRPr="00101C61" w:rsidRDefault="007C1B31" w:rsidP="00EC42B4">
            <w:pPr>
              <w:spacing w:line="300" w:lineRule="exact"/>
              <w:ind w:left="300" w:hangingChars="125" w:hanging="300"/>
              <w:jc w:val="both"/>
              <w:rPr>
                <w:rFonts w:eastAsia="標楷體"/>
              </w:rPr>
            </w:pPr>
            <w:r w:rsidRPr="00101C61">
              <w:rPr>
                <w:rFonts w:eastAsia="標楷體" w:hint="eastAsia"/>
              </w:rPr>
              <w:t>(4)</w:t>
            </w:r>
            <w:r w:rsidRPr="00101C61">
              <w:rPr>
                <w:rFonts w:eastAsia="標楷體" w:hint="eastAsia"/>
              </w:rPr>
              <w:t>辦理液化石油氣販賣場所消防安全稽查。（</w:t>
            </w:r>
            <w:r w:rsidRPr="00101C61">
              <w:rPr>
                <w:rFonts w:eastAsia="標楷體" w:hint="eastAsia"/>
              </w:rPr>
              <w:t>2%</w:t>
            </w:r>
            <w:r w:rsidRPr="00101C61">
              <w:rPr>
                <w:rFonts w:eastAsia="標楷體" w:hint="eastAsia"/>
              </w:rPr>
              <w:t>）</w:t>
            </w:r>
          </w:p>
        </w:tc>
        <w:tc>
          <w:tcPr>
            <w:tcW w:w="567" w:type="dxa"/>
          </w:tcPr>
          <w:p w:rsidR="007C1B31" w:rsidRPr="00101C61" w:rsidRDefault="007C1B31" w:rsidP="00EC42B4">
            <w:pPr>
              <w:spacing w:line="300" w:lineRule="exact"/>
              <w:jc w:val="center"/>
              <w:rPr>
                <w:rFonts w:eastAsia="標楷體"/>
              </w:rPr>
            </w:pPr>
            <w:r w:rsidRPr="00101C61">
              <w:rPr>
                <w:rFonts w:eastAsia="標楷體"/>
              </w:rPr>
              <w:t>統計數據</w:t>
            </w:r>
          </w:p>
        </w:tc>
        <w:tc>
          <w:tcPr>
            <w:tcW w:w="2693" w:type="dxa"/>
          </w:tcPr>
          <w:p w:rsidR="007C1B31" w:rsidRPr="00101C61" w:rsidRDefault="007C1B31" w:rsidP="007C1B31">
            <w:pPr>
              <w:rPr>
                <w:rFonts w:ascii="標楷體" w:eastAsia="標楷體" w:hAnsi="標楷體"/>
              </w:rPr>
            </w:pPr>
            <w:r w:rsidRPr="00101C61">
              <w:rPr>
                <w:rFonts w:ascii="標楷體" w:eastAsia="標楷體" w:hAnsi="標楷體" w:hint="eastAsia"/>
              </w:rPr>
              <w:t>稽查家次/應檢查家次x100%</w:t>
            </w:r>
          </w:p>
        </w:tc>
        <w:tc>
          <w:tcPr>
            <w:tcW w:w="1214" w:type="dxa"/>
            <w:vAlign w:val="center"/>
          </w:tcPr>
          <w:p w:rsidR="007C1B31" w:rsidRPr="00101C61" w:rsidRDefault="007C1B31" w:rsidP="00320220">
            <w:pPr>
              <w:spacing w:line="300" w:lineRule="exact"/>
              <w:ind w:left="400" w:hangingChars="200" w:hanging="400"/>
              <w:jc w:val="center"/>
              <w:rPr>
                <w:rFonts w:ascii="標楷體" w:eastAsia="標楷體" w:hAnsi="標楷體"/>
                <w:spacing w:val="-20"/>
              </w:rPr>
            </w:pPr>
            <w:r w:rsidRPr="00101C61">
              <w:rPr>
                <w:rFonts w:ascii="標楷體" w:eastAsia="標楷體" w:hAnsi="標楷體"/>
                <w:spacing w:val="-20"/>
              </w:rPr>
              <w:t>100%</w:t>
            </w:r>
          </w:p>
        </w:tc>
      </w:tr>
      <w:tr w:rsidR="007C1B31" w:rsidRPr="0067140B" w:rsidTr="007C1B31">
        <w:trPr>
          <w:cantSplit/>
          <w:trHeight w:val="1019"/>
          <w:jc w:val="center"/>
        </w:trPr>
        <w:tc>
          <w:tcPr>
            <w:tcW w:w="1501" w:type="dxa"/>
            <w:vMerge/>
          </w:tcPr>
          <w:p w:rsidR="007C1B31" w:rsidRPr="00101C61" w:rsidRDefault="007C1B31" w:rsidP="00EC42B4">
            <w:pPr>
              <w:spacing w:line="300" w:lineRule="exact"/>
              <w:ind w:left="240" w:hangingChars="100" w:hanging="240"/>
              <w:jc w:val="both"/>
              <w:rPr>
                <w:rFonts w:eastAsia="標楷體"/>
              </w:rPr>
            </w:pPr>
          </w:p>
        </w:tc>
        <w:tc>
          <w:tcPr>
            <w:tcW w:w="2694" w:type="dxa"/>
          </w:tcPr>
          <w:p w:rsidR="007C1B31" w:rsidRPr="00101C61" w:rsidRDefault="007C1B31" w:rsidP="00DF7661">
            <w:pPr>
              <w:spacing w:line="300" w:lineRule="exact"/>
              <w:ind w:left="300" w:hangingChars="125" w:hanging="300"/>
              <w:jc w:val="both"/>
              <w:rPr>
                <w:rFonts w:eastAsia="標楷體"/>
              </w:rPr>
            </w:pPr>
            <w:r w:rsidRPr="00101C61">
              <w:rPr>
                <w:rFonts w:eastAsia="標楷體" w:hint="eastAsia"/>
              </w:rPr>
              <w:t>(5)</w:t>
            </w:r>
            <w:r w:rsidRPr="00101C61">
              <w:rPr>
                <w:rFonts w:eastAsia="標楷體" w:hint="eastAsia"/>
              </w:rPr>
              <w:t>加強春節期間人潮眾多場所消防安全設備檢查。（</w:t>
            </w:r>
            <w:r w:rsidRPr="00101C61">
              <w:rPr>
                <w:rFonts w:eastAsia="標楷體" w:hint="eastAsia"/>
              </w:rPr>
              <w:t>3%</w:t>
            </w:r>
            <w:r w:rsidRPr="00101C61">
              <w:rPr>
                <w:rFonts w:eastAsia="標楷體" w:hint="eastAsia"/>
              </w:rPr>
              <w:t>）</w:t>
            </w:r>
          </w:p>
        </w:tc>
        <w:tc>
          <w:tcPr>
            <w:tcW w:w="567" w:type="dxa"/>
          </w:tcPr>
          <w:p w:rsidR="007C1B31" w:rsidRPr="00101C61" w:rsidRDefault="007C1B31" w:rsidP="00EC42B4">
            <w:pPr>
              <w:spacing w:line="300" w:lineRule="exact"/>
              <w:jc w:val="center"/>
              <w:rPr>
                <w:rFonts w:eastAsia="標楷體"/>
              </w:rPr>
            </w:pPr>
            <w:r w:rsidRPr="00101C61">
              <w:rPr>
                <w:rFonts w:eastAsia="標楷體"/>
              </w:rPr>
              <w:t>統計數據</w:t>
            </w:r>
          </w:p>
        </w:tc>
        <w:tc>
          <w:tcPr>
            <w:tcW w:w="2693" w:type="dxa"/>
          </w:tcPr>
          <w:p w:rsidR="007C1B31" w:rsidRPr="00101C61" w:rsidRDefault="007C1B31" w:rsidP="007C1B31">
            <w:pPr>
              <w:rPr>
                <w:rFonts w:ascii="標楷體" w:eastAsia="標楷體" w:hAnsi="標楷體"/>
              </w:rPr>
            </w:pPr>
            <w:r w:rsidRPr="00101C61">
              <w:rPr>
                <w:rFonts w:ascii="標楷體" w:eastAsia="標楷體" w:hAnsi="標楷體" w:hint="eastAsia"/>
              </w:rPr>
              <w:t>檢查家數/列管家數x100%</w:t>
            </w:r>
          </w:p>
        </w:tc>
        <w:tc>
          <w:tcPr>
            <w:tcW w:w="1214" w:type="dxa"/>
            <w:vAlign w:val="center"/>
          </w:tcPr>
          <w:p w:rsidR="007C1B31" w:rsidRPr="00101C61" w:rsidRDefault="007C1B31" w:rsidP="00320220">
            <w:pPr>
              <w:spacing w:line="300" w:lineRule="exact"/>
              <w:jc w:val="center"/>
              <w:rPr>
                <w:rFonts w:ascii="標楷體" w:eastAsia="標楷體" w:hAnsi="標楷體"/>
              </w:rPr>
            </w:pPr>
            <w:r w:rsidRPr="00101C61">
              <w:rPr>
                <w:rFonts w:ascii="標楷體" w:eastAsia="標楷體" w:hAnsi="標楷體"/>
                <w:spacing w:val="-20"/>
              </w:rPr>
              <w:t>100%</w:t>
            </w:r>
          </w:p>
        </w:tc>
      </w:tr>
      <w:tr w:rsidR="0067140B" w:rsidRPr="0067140B" w:rsidTr="00320220">
        <w:trPr>
          <w:cantSplit/>
          <w:trHeight w:val="205"/>
          <w:jc w:val="center"/>
        </w:trPr>
        <w:tc>
          <w:tcPr>
            <w:tcW w:w="1501" w:type="dxa"/>
            <w:vMerge w:val="restart"/>
          </w:tcPr>
          <w:p w:rsidR="00F0030F" w:rsidRPr="00101C61" w:rsidRDefault="00CC23A8" w:rsidP="00CC23A8">
            <w:pPr>
              <w:spacing w:line="300" w:lineRule="exact"/>
              <w:ind w:left="204" w:hangingChars="85" w:hanging="204"/>
              <w:jc w:val="both"/>
              <w:rPr>
                <w:rFonts w:ascii="標楷體" w:eastAsia="標楷體" w:hAnsi="標楷體"/>
              </w:rPr>
            </w:pPr>
            <w:r w:rsidRPr="00101C61">
              <w:rPr>
                <w:rFonts w:eastAsia="標楷體"/>
              </w:rPr>
              <w:lastRenderedPageBreak/>
              <w:t>2</w:t>
            </w:r>
            <w:r w:rsidR="00F0030F" w:rsidRPr="00101C61">
              <w:rPr>
                <w:rFonts w:eastAsia="標楷體"/>
              </w:rPr>
              <w:t>.</w:t>
            </w:r>
            <w:r w:rsidRPr="00101C61">
              <w:rPr>
                <w:rFonts w:eastAsia="標楷體" w:hint="eastAsia"/>
                <w:spacing w:val="-10"/>
              </w:rPr>
              <w:t>健全本縣災害防救體系（</w:t>
            </w:r>
            <w:r w:rsidRPr="00101C61">
              <w:rPr>
                <w:rFonts w:eastAsia="標楷體" w:hint="eastAsia"/>
                <w:spacing w:val="-10"/>
              </w:rPr>
              <w:t>10%</w:t>
            </w:r>
            <w:r w:rsidRPr="00101C61">
              <w:rPr>
                <w:rFonts w:eastAsia="標楷體" w:hint="eastAsia"/>
                <w:spacing w:val="-10"/>
              </w:rPr>
              <w:t>）</w:t>
            </w:r>
          </w:p>
        </w:tc>
        <w:tc>
          <w:tcPr>
            <w:tcW w:w="2694" w:type="dxa"/>
          </w:tcPr>
          <w:p w:rsidR="00F0030F" w:rsidRPr="00101C61" w:rsidRDefault="00F0030F" w:rsidP="00011958">
            <w:pPr>
              <w:spacing w:line="300" w:lineRule="exact"/>
              <w:ind w:left="288" w:hangingChars="120" w:hanging="288"/>
              <w:jc w:val="both"/>
              <w:rPr>
                <w:rFonts w:eastAsia="標楷體"/>
                <w:spacing w:val="-20"/>
              </w:rPr>
            </w:pPr>
            <w:r w:rsidRPr="00101C61">
              <w:rPr>
                <w:rFonts w:eastAsia="標楷體"/>
              </w:rPr>
              <w:t>(</w:t>
            </w:r>
            <w:r w:rsidRPr="00101C61">
              <w:rPr>
                <w:rFonts w:eastAsia="標楷體" w:hint="eastAsia"/>
              </w:rPr>
              <w:t>1</w:t>
            </w:r>
            <w:r w:rsidRPr="00101C61">
              <w:rPr>
                <w:rFonts w:eastAsia="標楷體"/>
              </w:rPr>
              <w:t>)</w:t>
            </w:r>
            <w:r w:rsidR="00CC23A8" w:rsidRPr="00101C61">
              <w:rPr>
                <w:rFonts w:eastAsia="標楷體" w:hint="eastAsia"/>
              </w:rPr>
              <w:t>推動強韌臺灣：全國大規模災害整備</w:t>
            </w:r>
            <w:proofErr w:type="gramStart"/>
            <w:r w:rsidR="00CC23A8" w:rsidRPr="00101C61">
              <w:rPr>
                <w:rFonts w:eastAsia="標楷體" w:hint="eastAsia"/>
              </w:rPr>
              <w:t>及跨域協作</w:t>
            </w:r>
            <w:proofErr w:type="gramEnd"/>
            <w:r w:rsidR="00CC23A8" w:rsidRPr="00101C61">
              <w:rPr>
                <w:rFonts w:eastAsia="標楷體" w:hint="eastAsia"/>
              </w:rPr>
              <w:t>五年中程計畫（</w:t>
            </w:r>
            <w:r w:rsidR="00CC23A8" w:rsidRPr="00101C61">
              <w:rPr>
                <w:rFonts w:eastAsia="標楷體" w:hint="eastAsia"/>
              </w:rPr>
              <w:t>3%</w:t>
            </w:r>
            <w:r w:rsidR="00CC23A8" w:rsidRPr="00101C61">
              <w:rPr>
                <w:rFonts w:eastAsia="標楷體" w:hint="eastAsia"/>
              </w:rPr>
              <w:t>）</w:t>
            </w:r>
          </w:p>
        </w:tc>
        <w:tc>
          <w:tcPr>
            <w:tcW w:w="567" w:type="dxa"/>
          </w:tcPr>
          <w:p w:rsidR="00F0030F" w:rsidRPr="00101C61" w:rsidRDefault="00F0030F" w:rsidP="006A0480">
            <w:pPr>
              <w:spacing w:line="300" w:lineRule="exact"/>
              <w:jc w:val="center"/>
              <w:rPr>
                <w:rFonts w:eastAsia="標楷體"/>
              </w:rPr>
            </w:pPr>
            <w:r w:rsidRPr="00101C61">
              <w:rPr>
                <w:rFonts w:eastAsia="標楷體" w:hint="eastAsia"/>
              </w:rPr>
              <w:t>進度</w:t>
            </w:r>
          </w:p>
          <w:p w:rsidR="00F0030F" w:rsidRPr="00101C61" w:rsidRDefault="00F0030F" w:rsidP="006A0480">
            <w:pPr>
              <w:spacing w:line="300" w:lineRule="exact"/>
              <w:rPr>
                <w:rFonts w:eastAsia="標楷體"/>
              </w:rPr>
            </w:pPr>
            <w:r w:rsidRPr="00101C61">
              <w:rPr>
                <w:rFonts w:eastAsia="標楷體" w:hint="eastAsia"/>
              </w:rPr>
              <w:t>管控</w:t>
            </w:r>
          </w:p>
        </w:tc>
        <w:tc>
          <w:tcPr>
            <w:tcW w:w="2693" w:type="dxa"/>
          </w:tcPr>
          <w:p w:rsidR="00F0030F" w:rsidRPr="00101C61" w:rsidRDefault="00F0030F" w:rsidP="006A0480">
            <w:pPr>
              <w:spacing w:line="300" w:lineRule="exact"/>
              <w:ind w:left="110" w:hangingChars="50" w:hanging="110"/>
              <w:jc w:val="both"/>
              <w:rPr>
                <w:rFonts w:eastAsia="標楷體"/>
                <w:spacing w:val="-20"/>
              </w:rPr>
            </w:pPr>
            <w:r w:rsidRPr="00101C61">
              <w:rPr>
                <w:rFonts w:eastAsia="標楷體" w:hint="eastAsia"/>
                <w:spacing w:val="-10"/>
              </w:rPr>
              <w:t>1.</w:t>
            </w:r>
            <w:r w:rsidRPr="00101C61">
              <w:rPr>
                <w:rFonts w:eastAsia="標楷體" w:hint="eastAsia"/>
                <w:spacing w:val="-10"/>
              </w:rPr>
              <w:t>完成年度計畫審查</w:t>
            </w:r>
            <w:r w:rsidRPr="00101C61">
              <w:rPr>
                <w:rFonts w:eastAsia="標楷體" w:hint="eastAsia"/>
                <w:spacing w:val="-10"/>
              </w:rPr>
              <w:t>(25</w:t>
            </w:r>
            <w:r w:rsidRPr="00101C61">
              <w:rPr>
                <w:rFonts w:eastAsia="標楷體"/>
                <w:spacing w:val="-20"/>
              </w:rPr>
              <w:t>%</w:t>
            </w:r>
            <w:r w:rsidRPr="00101C61">
              <w:rPr>
                <w:rFonts w:eastAsia="標楷體" w:hint="eastAsia"/>
                <w:spacing w:val="-20"/>
              </w:rPr>
              <w:t>)</w:t>
            </w:r>
          </w:p>
          <w:p w:rsidR="00F0030F" w:rsidRPr="00101C61" w:rsidRDefault="00F0030F" w:rsidP="006A0480">
            <w:pPr>
              <w:spacing w:line="300" w:lineRule="exact"/>
              <w:ind w:left="104" w:hangingChars="52" w:hanging="104"/>
              <w:jc w:val="both"/>
              <w:rPr>
                <w:rFonts w:eastAsia="標楷體"/>
                <w:spacing w:val="-20"/>
              </w:rPr>
            </w:pPr>
            <w:r w:rsidRPr="00101C61">
              <w:rPr>
                <w:rFonts w:eastAsia="標楷體" w:hint="eastAsia"/>
                <w:spacing w:val="-20"/>
              </w:rPr>
              <w:t>2.</w:t>
            </w:r>
            <w:r w:rsidRPr="00101C61">
              <w:rPr>
                <w:rFonts w:eastAsia="標楷體" w:hint="eastAsia"/>
                <w:spacing w:val="-20"/>
              </w:rPr>
              <w:t>期中審查</w:t>
            </w:r>
            <w:r w:rsidRPr="00101C61">
              <w:rPr>
                <w:rFonts w:eastAsia="標楷體" w:hint="eastAsia"/>
                <w:spacing w:val="-20"/>
              </w:rPr>
              <w:t>(50</w:t>
            </w:r>
            <w:r w:rsidRPr="00101C61">
              <w:rPr>
                <w:rFonts w:eastAsia="標楷體"/>
                <w:spacing w:val="-20"/>
              </w:rPr>
              <w:t>%</w:t>
            </w:r>
            <w:r w:rsidRPr="00101C61">
              <w:rPr>
                <w:rFonts w:eastAsia="標楷體" w:hint="eastAsia"/>
                <w:spacing w:val="-20"/>
              </w:rPr>
              <w:t>)</w:t>
            </w:r>
          </w:p>
          <w:p w:rsidR="00F0030F" w:rsidRPr="00101C61" w:rsidRDefault="00F0030F" w:rsidP="006A0480">
            <w:pPr>
              <w:spacing w:line="300" w:lineRule="exact"/>
              <w:ind w:left="104" w:hangingChars="52" w:hanging="104"/>
              <w:jc w:val="both"/>
              <w:rPr>
                <w:rFonts w:eastAsia="標楷體"/>
                <w:spacing w:val="-20"/>
              </w:rPr>
            </w:pPr>
            <w:r w:rsidRPr="00101C61">
              <w:rPr>
                <w:rFonts w:eastAsia="標楷體" w:hint="eastAsia"/>
                <w:spacing w:val="-20"/>
              </w:rPr>
              <w:t>3.</w:t>
            </w:r>
            <w:r w:rsidRPr="00101C61">
              <w:rPr>
                <w:rFonts w:eastAsia="標楷體" w:hint="eastAsia"/>
                <w:spacing w:val="-20"/>
              </w:rPr>
              <w:t>期末審查</w:t>
            </w:r>
            <w:r w:rsidRPr="00101C61">
              <w:rPr>
                <w:rFonts w:eastAsia="標楷體" w:hint="eastAsia"/>
                <w:spacing w:val="-20"/>
              </w:rPr>
              <w:t>(75</w:t>
            </w:r>
            <w:r w:rsidRPr="00101C61">
              <w:rPr>
                <w:rFonts w:eastAsia="標楷體"/>
                <w:spacing w:val="-20"/>
              </w:rPr>
              <w:t>%</w:t>
            </w:r>
            <w:r w:rsidRPr="00101C61">
              <w:rPr>
                <w:rFonts w:eastAsia="標楷體" w:hint="eastAsia"/>
                <w:spacing w:val="-20"/>
              </w:rPr>
              <w:t>)</w:t>
            </w:r>
          </w:p>
          <w:p w:rsidR="00F0030F" w:rsidRPr="00101C61" w:rsidRDefault="00F0030F" w:rsidP="006A0480">
            <w:pPr>
              <w:spacing w:line="300" w:lineRule="exact"/>
              <w:ind w:left="104" w:hangingChars="52" w:hanging="104"/>
              <w:jc w:val="both"/>
              <w:rPr>
                <w:rFonts w:eastAsia="標楷體"/>
                <w:spacing w:val="-20"/>
              </w:rPr>
            </w:pPr>
            <w:r w:rsidRPr="00101C61">
              <w:rPr>
                <w:rFonts w:eastAsia="標楷體" w:hint="eastAsia"/>
                <w:spacing w:val="-20"/>
              </w:rPr>
              <w:t>4.</w:t>
            </w:r>
            <w:r w:rsidRPr="00101C61">
              <w:rPr>
                <w:rFonts w:eastAsia="標楷體" w:hint="eastAsia"/>
                <w:spacing w:val="-20"/>
              </w:rPr>
              <w:t>完成驗收</w:t>
            </w:r>
            <w:r w:rsidRPr="00101C61">
              <w:rPr>
                <w:rFonts w:eastAsia="標楷體" w:hint="eastAsia"/>
                <w:spacing w:val="-20"/>
              </w:rPr>
              <w:t>(100</w:t>
            </w:r>
            <w:r w:rsidRPr="00101C61">
              <w:rPr>
                <w:rFonts w:eastAsia="標楷體"/>
                <w:spacing w:val="-20"/>
              </w:rPr>
              <w:t>%</w:t>
            </w:r>
            <w:r w:rsidRPr="00101C61">
              <w:rPr>
                <w:rFonts w:eastAsia="標楷體" w:hint="eastAsia"/>
                <w:spacing w:val="-20"/>
              </w:rPr>
              <w:t>)</w:t>
            </w:r>
          </w:p>
        </w:tc>
        <w:tc>
          <w:tcPr>
            <w:tcW w:w="1214" w:type="dxa"/>
            <w:vAlign w:val="center"/>
          </w:tcPr>
          <w:p w:rsidR="00F0030F" w:rsidRPr="00101C61" w:rsidRDefault="00F0030F" w:rsidP="00320220">
            <w:pPr>
              <w:spacing w:line="300" w:lineRule="exact"/>
              <w:ind w:left="400" w:hangingChars="200" w:hanging="400"/>
              <w:jc w:val="center"/>
              <w:rPr>
                <w:rFonts w:ascii="標楷體" w:eastAsia="標楷體" w:hAnsi="標楷體"/>
                <w:spacing w:val="-20"/>
              </w:rPr>
            </w:pPr>
            <w:r w:rsidRPr="00101C61">
              <w:rPr>
                <w:rFonts w:ascii="標楷體" w:eastAsia="標楷體" w:hAnsi="標楷體"/>
                <w:spacing w:val="-20"/>
              </w:rPr>
              <w:t>100%</w:t>
            </w:r>
          </w:p>
        </w:tc>
      </w:tr>
      <w:tr w:rsidR="0067140B" w:rsidRPr="0067140B" w:rsidTr="00261256">
        <w:trPr>
          <w:cantSplit/>
          <w:trHeight w:val="759"/>
          <w:jc w:val="center"/>
        </w:trPr>
        <w:tc>
          <w:tcPr>
            <w:tcW w:w="1501" w:type="dxa"/>
            <w:vMerge/>
          </w:tcPr>
          <w:p w:rsidR="00F0030F" w:rsidRPr="00101C61" w:rsidRDefault="00F0030F" w:rsidP="00EC42B4">
            <w:pPr>
              <w:spacing w:line="300" w:lineRule="exact"/>
              <w:ind w:left="240" w:hangingChars="100" w:hanging="240"/>
              <w:jc w:val="both"/>
              <w:rPr>
                <w:rFonts w:eastAsia="標楷體"/>
              </w:rPr>
            </w:pPr>
          </w:p>
        </w:tc>
        <w:tc>
          <w:tcPr>
            <w:tcW w:w="2694" w:type="dxa"/>
          </w:tcPr>
          <w:p w:rsidR="00F0030F" w:rsidRPr="00101C61" w:rsidRDefault="00F0030F" w:rsidP="00011958">
            <w:pPr>
              <w:spacing w:line="300" w:lineRule="exact"/>
              <w:ind w:left="288" w:hangingChars="120" w:hanging="288"/>
              <w:jc w:val="both"/>
              <w:rPr>
                <w:rFonts w:eastAsia="標楷體"/>
              </w:rPr>
            </w:pPr>
            <w:r w:rsidRPr="00101C61">
              <w:rPr>
                <w:rFonts w:eastAsia="標楷體"/>
              </w:rPr>
              <w:t>(</w:t>
            </w:r>
            <w:r w:rsidRPr="00101C61">
              <w:rPr>
                <w:rFonts w:eastAsia="標楷體" w:hint="eastAsia"/>
              </w:rPr>
              <w:t>2</w:t>
            </w:r>
            <w:r w:rsidRPr="00101C61">
              <w:rPr>
                <w:rFonts w:eastAsia="標楷體"/>
              </w:rPr>
              <w:t>)</w:t>
            </w:r>
            <w:r w:rsidR="00011958" w:rsidRPr="00101C61">
              <w:rPr>
                <w:rFonts w:eastAsia="標楷體" w:hint="eastAsia"/>
              </w:rPr>
              <w:t>強化本縣鄉</w:t>
            </w:r>
            <w:r w:rsidR="00011958" w:rsidRPr="00101C61">
              <w:rPr>
                <w:rFonts w:eastAsia="標楷體" w:hint="eastAsia"/>
              </w:rPr>
              <w:t>(</w:t>
            </w:r>
            <w:r w:rsidR="00011958" w:rsidRPr="00101C61">
              <w:rPr>
                <w:rFonts w:eastAsia="標楷體" w:hint="eastAsia"/>
              </w:rPr>
              <w:t>市</w:t>
            </w:r>
            <w:r w:rsidR="00011958" w:rsidRPr="00101C61">
              <w:rPr>
                <w:rFonts w:eastAsia="標楷體" w:hint="eastAsia"/>
              </w:rPr>
              <w:t>)</w:t>
            </w:r>
            <w:r w:rsidR="00011958" w:rsidRPr="00101C61">
              <w:rPr>
                <w:rFonts w:eastAsia="標楷體" w:hint="eastAsia"/>
              </w:rPr>
              <w:t>公所防救災應變能力（</w:t>
            </w:r>
            <w:r w:rsidR="00011958" w:rsidRPr="00101C61">
              <w:rPr>
                <w:rFonts w:eastAsia="標楷體" w:hint="eastAsia"/>
              </w:rPr>
              <w:t>3%</w:t>
            </w:r>
            <w:r w:rsidR="00011958" w:rsidRPr="00101C61">
              <w:rPr>
                <w:rFonts w:eastAsia="標楷體" w:hint="eastAsia"/>
              </w:rPr>
              <w:t>）</w:t>
            </w:r>
          </w:p>
        </w:tc>
        <w:tc>
          <w:tcPr>
            <w:tcW w:w="567" w:type="dxa"/>
          </w:tcPr>
          <w:p w:rsidR="00F0030F" w:rsidRPr="00101C61" w:rsidRDefault="00F0030F" w:rsidP="006A0480">
            <w:pPr>
              <w:spacing w:line="300" w:lineRule="exact"/>
              <w:rPr>
                <w:rFonts w:eastAsia="標楷體"/>
              </w:rPr>
            </w:pPr>
            <w:r w:rsidRPr="00101C61">
              <w:rPr>
                <w:rFonts w:eastAsia="標楷體"/>
              </w:rPr>
              <w:t>統計數據</w:t>
            </w:r>
          </w:p>
        </w:tc>
        <w:tc>
          <w:tcPr>
            <w:tcW w:w="2693" w:type="dxa"/>
          </w:tcPr>
          <w:p w:rsidR="00F0030F" w:rsidRPr="00101C61" w:rsidRDefault="00011958" w:rsidP="006A0480">
            <w:pPr>
              <w:spacing w:line="300" w:lineRule="exact"/>
              <w:jc w:val="both"/>
              <w:rPr>
                <w:rFonts w:eastAsia="標楷體"/>
                <w:spacing w:val="-10"/>
              </w:rPr>
            </w:pPr>
            <w:r w:rsidRPr="00101C61">
              <w:rPr>
                <w:rFonts w:eastAsia="標楷體" w:hint="eastAsia"/>
                <w:spacing w:val="-10"/>
              </w:rPr>
              <w:t>各鄉</w:t>
            </w:r>
            <w:r w:rsidRPr="00101C61">
              <w:rPr>
                <w:rFonts w:eastAsia="標楷體" w:hint="eastAsia"/>
                <w:spacing w:val="-10"/>
              </w:rPr>
              <w:t>(</w:t>
            </w:r>
            <w:r w:rsidRPr="00101C61">
              <w:rPr>
                <w:rFonts w:eastAsia="標楷體" w:hint="eastAsia"/>
                <w:spacing w:val="-10"/>
              </w:rPr>
              <w:t>市</w:t>
            </w:r>
            <w:r w:rsidRPr="00101C61">
              <w:rPr>
                <w:rFonts w:eastAsia="標楷體" w:hint="eastAsia"/>
                <w:spacing w:val="-10"/>
              </w:rPr>
              <w:t>)</w:t>
            </w:r>
            <w:r w:rsidRPr="00101C61">
              <w:rPr>
                <w:rFonts w:eastAsia="標楷體" w:hint="eastAsia"/>
                <w:spacing w:val="-10"/>
              </w:rPr>
              <w:t>公所合計辦理兵棋推演場次</w:t>
            </w:r>
          </w:p>
        </w:tc>
        <w:tc>
          <w:tcPr>
            <w:tcW w:w="1214" w:type="dxa"/>
            <w:vAlign w:val="center"/>
          </w:tcPr>
          <w:p w:rsidR="00F0030F" w:rsidRPr="00101C61" w:rsidRDefault="00011958" w:rsidP="00320220">
            <w:pPr>
              <w:spacing w:line="300" w:lineRule="exact"/>
              <w:jc w:val="center"/>
              <w:rPr>
                <w:rFonts w:ascii="標楷體" w:eastAsia="標楷體" w:hAnsi="標楷體"/>
              </w:rPr>
            </w:pPr>
            <w:r w:rsidRPr="00101C61">
              <w:rPr>
                <w:rFonts w:ascii="標楷體" w:eastAsia="標楷體" w:hAnsi="標楷體"/>
              </w:rPr>
              <w:t>3</w:t>
            </w:r>
          </w:p>
        </w:tc>
      </w:tr>
      <w:tr w:rsidR="0067140B" w:rsidRPr="0067140B" w:rsidTr="00320220">
        <w:trPr>
          <w:cantSplit/>
          <w:trHeight w:val="205"/>
          <w:jc w:val="center"/>
        </w:trPr>
        <w:tc>
          <w:tcPr>
            <w:tcW w:w="1501" w:type="dxa"/>
            <w:vMerge/>
          </w:tcPr>
          <w:p w:rsidR="00F0030F" w:rsidRPr="00101C61" w:rsidRDefault="00F0030F" w:rsidP="00EC42B4">
            <w:pPr>
              <w:spacing w:line="300" w:lineRule="exact"/>
              <w:ind w:left="240" w:hangingChars="100" w:hanging="240"/>
              <w:rPr>
                <w:rFonts w:eastAsia="標楷體"/>
              </w:rPr>
            </w:pPr>
          </w:p>
        </w:tc>
        <w:tc>
          <w:tcPr>
            <w:tcW w:w="2694" w:type="dxa"/>
          </w:tcPr>
          <w:p w:rsidR="00F0030F" w:rsidRPr="00101C61" w:rsidRDefault="00F0030F" w:rsidP="00011958">
            <w:pPr>
              <w:spacing w:line="300" w:lineRule="exact"/>
              <w:ind w:left="288" w:hangingChars="120" w:hanging="288"/>
              <w:jc w:val="both"/>
              <w:rPr>
                <w:rFonts w:eastAsia="標楷體"/>
                <w:kern w:val="2"/>
              </w:rPr>
            </w:pPr>
            <w:r w:rsidRPr="00101C61">
              <w:rPr>
                <w:rFonts w:eastAsia="標楷體" w:hint="eastAsia"/>
              </w:rPr>
              <w:t>(3)</w:t>
            </w:r>
            <w:r w:rsidR="00011958" w:rsidRPr="00101C61">
              <w:rPr>
                <w:rFonts w:eastAsia="標楷體" w:hint="eastAsia"/>
              </w:rPr>
              <w:t>辦理年度防災演習（</w:t>
            </w:r>
            <w:r w:rsidR="00011958" w:rsidRPr="00101C61">
              <w:rPr>
                <w:rFonts w:eastAsia="標楷體" w:hint="eastAsia"/>
              </w:rPr>
              <w:t>2%</w:t>
            </w:r>
            <w:r w:rsidR="00011958" w:rsidRPr="00101C61">
              <w:rPr>
                <w:rFonts w:eastAsia="標楷體" w:hint="eastAsia"/>
              </w:rPr>
              <w:t>）</w:t>
            </w:r>
          </w:p>
        </w:tc>
        <w:tc>
          <w:tcPr>
            <w:tcW w:w="567" w:type="dxa"/>
          </w:tcPr>
          <w:p w:rsidR="00F0030F" w:rsidRPr="00101C61" w:rsidRDefault="00F0030F" w:rsidP="006A0480">
            <w:pPr>
              <w:spacing w:line="300" w:lineRule="exact"/>
              <w:jc w:val="center"/>
              <w:rPr>
                <w:rFonts w:eastAsia="標楷體"/>
                <w:kern w:val="2"/>
              </w:rPr>
            </w:pPr>
            <w:r w:rsidRPr="00101C61">
              <w:rPr>
                <w:rFonts w:eastAsia="標楷體" w:hint="eastAsia"/>
                <w:kern w:val="2"/>
              </w:rPr>
              <w:t>統計數據</w:t>
            </w:r>
          </w:p>
        </w:tc>
        <w:tc>
          <w:tcPr>
            <w:tcW w:w="2693" w:type="dxa"/>
          </w:tcPr>
          <w:p w:rsidR="00F0030F" w:rsidRPr="00101C61" w:rsidRDefault="00011958" w:rsidP="006A0480">
            <w:pPr>
              <w:spacing w:line="300" w:lineRule="exact"/>
              <w:jc w:val="both"/>
              <w:rPr>
                <w:rFonts w:eastAsia="標楷體"/>
                <w:kern w:val="2"/>
              </w:rPr>
            </w:pPr>
            <w:r w:rsidRPr="00101C61">
              <w:rPr>
                <w:rFonts w:eastAsia="標楷體" w:hint="eastAsia"/>
                <w:kern w:val="2"/>
              </w:rPr>
              <w:t>辦理大型災害防救演習場次</w:t>
            </w:r>
          </w:p>
        </w:tc>
        <w:tc>
          <w:tcPr>
            <w:tcW w:w="1214" w:type="dxa"/>
            <w:vAlign w:val="center"/>
          </w:tcPr>
          <w:p w:rsidR="00F0030F" w:rsidRPr="00101C61" w:rsidRDefault="00011958" w:rsidP="00320220">
            <w:pPr>
              <w:spacing w:line="300" w:lineRule="exact"/>
              <w:jc w:val="center"/>
              <w:rPr>
                <w:rFonts w:ascii="標楷體" w:eastAsia="標楷體" w:hAnsi="標楷體"/>
                <w:kern w:val="2"/>
              </w:rPr>
            </w:pPr>
            <w:r w:rsidRPr="00101C61">
              <w:rPr>
                <w:rFonts w:ascii="標楷體" w:eastAsia="標楷體" w:hAnsi="標楷體" w:hint="eastAsia"/>
                <w:kern w:val="2"/>
              </w:rPr>
              <w:t>1</w:t>
            </w:r>
          </w:p>
        </w:tc>
      </w:tr>
      <w:tr w:rsidR="0067140B" w:rsidRPr="0067140B" w:rsidTr="00261256">
        <w:trPr>
          <w:cantSplit/>
          <w:trHeight w:val="676"/>
          <w:jc w:val="center"/>
        </w:trPr>
        <w:tc>
          <w:tcPr>
            <w:tcW w:w="1501" w:type="dxa"/>
            <w:vMerge/>
          </w:tcPr>
          <w:p w:rsidR="00F0030F" w:rsidRPr="00101C61" w:rsidRDefault="00F0030F" w:rsidP="00EC42B4">
            <w:pPr>
              <w:spacing w:line="300" w:lineRule="exact"/>
              <w:ind w:left="240" w:hangingChars="100" w:hanging="240"/>
              <w:rPr>
                <w:rFonts w:eastAsia="標楷體"/>
              </w:rPr>
            </w:pPr>
          </w:p>
        </w:tc>
        <w:tc>
          <w:tcPr>
            <w:tcW w:w="2694" w:type="dxa"/>
          </w:tcPr>
          <w:p w:rsidR="00F0030F" w:rsidRPr="00101C61" w:rsidRDefault="00F0030F" w:rsidP="00011958">
            <w:pPr>
              <w:spacing w:line="300" w:lineRule="exact"/>
              <w:ind w:left="288" w:hangingChars="120" w:hanging="288"/>
              <w:jc w:val="both"/>
              <w:rPr>
                <w:rFonts w:eastAsia="標楷體"/>
              </w:rPr>
            </w:pPr>
            <w:r w:rsidRPr="00101C61">
              <w:rPr>
                <w:rFonts w:eastAsia="標楷體"/>
              </w:rPr>
              <w:t>(</w:t>
            </w:r>
            <w:r w:rsidRPr="00101C61">
              <w:rPr>
                <w:rFonts w:eastAsia="標楷體" w:hint="eastAsia"/>
              </w:rPr>
              <w:t>4</w:t>
            </w:r>
            <w:r w:rsidRPr="00101C61">
              <w:rPr>
                <w:rFonts w:eastAsia="標楷體"/>
              </w:rPr>
              <w:t>)</w:t>
            </w:r>
            <w:r w:rsidR="00011958" w:rsidRPr="00101C61">
              <w:rPr>
                <w:rFonts w:eastAsia="標楷體" w:hint="eastAsia"/>
              </w:rPr>
              <w:t>提升</w:t>
            </w:r>
            <w:proofErr w:type="gramStart"/>
            <w:r w:rsidR="00011958" w:rsidRPr="00101C61">
              <w:rPr>
                <w:rFonts w:eastAsia="標楷體" w:hint="eastAsia"/>
              </w:rPr>
              <w:t>本縣防救災</w:t>
            </w:r>
            <w:proofErr w:type="gramEnd"/>
            <w:r w:rsidR="00011958" w:rsidRPr="00101C61">
              <w:rPr>
                <w:rFonts w:eastAsia="標楷體" w:hint="eastAsia"/>
              </w:rPr>
              <w:t>編組單位應變能力（</w:t>
            </w:r>
            <w:r w:rsidR="00011958" w:rsidRPr="00101C61">
              <w:rPr>
                <w:rFonts w:eastAsia="標楷體" w:hint="eastAsia"/>
              </w:rPr>
              <w:t>2%</w:t>
            </w:r>
            <w:r w:rsidR="00011958" w:rsidRPr="00101C61">
              <w:rPr>
                <w:rFonts w:eastAsia="標楷體" w:hint="eastAsia"/>
              </w:rPr>
              <w:t>）</w:t>
            </w:r>
          </w:p>
        </w:tc>
        <w:tc>
          <w:tcPr>
            <w:tcW w:w="567" w:type="dxa"/>
          </w:tcPr>
          <w:p w:rsidR="00F0030F" w:rsidRPr="00101C61" w:rsidRDefault="00F0030F" w:rsidP="006A0480">
            <w:pPr>
              <w:spacing w:line="300" w:lineRule="exact"/>
              <w:rPr>
                <w:rFonts w:eastAsia="標楷體"/>
              </w:rPr>
            </w:pPr>
            <w:r w:rsidRPr="00101C61">
              <w:rPr>
                <w:rFonts w:eastAsia="標楷體"/>
              </w:rPr>
              <w:t>統計數據</w:t>
            </w:r>
          </w:p>
        </w:tc>
        <w:tc>
          <w:tcPr>
            <w:tcW w:w="2693" w:type="dxa"/>
          </w:tcPr>
          <w:p w:rsidR="00F0030F" w:rsidRPr="00101C61" w:rsidRDefault="00011958" w:rsidP="006A0480">
            <w:pPr>
              <w:spacing w:line="300" w:lineRule="exact"/>
              <w:jc w:val="both"/>
              <w:rPr>
                <w:rFonts w:eastAsia="標楷體"/>
                <w:spacing w:val="-10"/>
              </w:rPr>
            </w:pPr>
            <w:r w:rsidRPr="00101C61">
              <w:rPr>
                <w:rFonts w:ascii="標楷體" w:eastAsia="標楷體" w:hAnsi="標楷體" w:hint="eastAsia"/>
                <w:spacing w:val="-10"/>
              </w:rPr>
              <w:t>辦理</w:t>
            </w:r>
            <w:proofErr w:type="gramStart"/>
            <w:r w:rsidRPr="00101C61">
              <w:rPr>
                <w:rFonts w:ascii="標楷體" w:eastAsia="標楷體" w:hAnsi="標楷體" w:hint="eastAsia"/>
                <w:spacing w:val="-10"/>
              </w:rPr>
              <w:t>本縣防救災</w:t>
            </w:r>
            <w:proofErr w:type="gramEnd"/>
            <w:r w:rsidRPr="00101C61">
              <w:rPr>
                <w:rFonts w:ascii="標楷體" w:eastAsia="標楷體" w:hAnsi="標楷體" w:hint="eastAsia"/>
                <w:spacing w:val="-10"/>
              </w:rPr>
              <w:t>應變能力教育訓練(講習)場次</w:t>
            </w:r>
          </w:p>
        </w:tc>
        <w:tc>
          <w:tcPr>
            <w:tcW w:w="1214" w:type="dxa"/>
            <w:vAlign w:val="center"/>
          </w:tcPr>
          <w:p w:rsidR="00F0030F" w:rsidRPr="00101C61" w:rsidRDefault="00011958" w:rsidP="00320220">
            <w:pPr>
              <w:spacing w:line="300" w:lineRule="exact"/>
              <w:jc w:val="center"/>
              <w:rPr>
                <w:rFonts w:ascii="標楷體" w:eastAsia="標楷體" w:hAnsi="標楷體"/>
              </w:rPr>
            </w:pPr>
            <w:r w:rsidRPr="00101C61">
              <w:rPr>
                <w:rFonts w:ascii="標楷體" w:eastAsia="標楷體" w:hAnsi="標楷體"/>
              </w:rPr>
              <w:t>2</w:t>
            </w:r>
          </w:p>
        </w:tc>
      </w:tr>
      <w:tr w:rsidR="00062D8A" w:rsidRPr="0067140B" w:rsidTr="00320220">
        <w:trPr>
          <w:cantSplit/>
          <w:trHeight w:val="205"/>
          <w:jc w:val="center"/>
        </w:trPr>
        <w:tc>
          <w:tcPr>
            <w:tcW w:w="1501" w:type="dxa"/>
            <w:vMerge w:val="restart"/>
          </w:tcPr>
          <w:p w:rsidR="00062D8A" w:rsidRPr="00101C61" w:rsidRDefault="00062D8A" w:rsidP="00EC42B4">
            <w:pPr>
              <w:spacing w:line="300" w:lineRule="exact"/>
              <w:ind w:left="204" w:hangingChars="85" w:hanging="204"/>
              <w:jc w:val="both"/>
              <w:rPr>
                <w:rFonts w:eastAsia="標楷體"/>
              </w:rPr>
            </w:pPr>
            <w:r w:rsidRPr="00101C61">
              <w:rPr>
                <w:rFonts w:eastAsia="標楷體"/>
              </w:rPr>
              <w:t>3.</w:t>
            </w:r>
            <w:r w:rsidRPr="00101C61">
              <w:rPr>
                <w:rFonts w:eastAsia="標楷體" w:hint="eastAsia"/>
                <w:spacing w:val="10"/>
              </w:rPr>
              <w:t>提升緊急救護服務品質（</w:t>
            </w:r>
            <w:r w:rsidR="005663BC" w:rsidRPr="00101C61">
              <w:rPr>
                <w:rFonts w:eastAsia="標楷體" w:hint="eastAsia"/>
                <w:spacing w:val="10"/>
              </w:rPr>
              <w:t>10</w:t>
            </w:r>
            <w:r w:rsidRPr="00101C61">
              <w:rPr>
                <w:rFonts w:eastAsia="標楷體" w:hint="eastAsia"/>
                <w:spacing w:val="10"/>
              </w:rPr>
              <w:t>%</w:t>
            </w:r>
            <w:r w:rsidRPr="00101C61">
              <w:rPr>
                <w:rFonts w:eastAsia="標楷體" w:hint="eastAsia"/>
                <w:spacing w:val="10"/>
              </w:rPr>
              <w:t>）</w:t>
            </w:r>
          </w:p>
          <w:p w:rsidR="00062D8A" w:rsidRPr="00101C61" w:rsidRDefault="00062D8A" w:rsidP="00EC42B4">
            <w:pPr>
              <w:spacing w:line="300" w:lineRule="exact"/>
              <w:ind w:left="220" w:hangingChars="100" w:hanging="220"/>
              <w:jc w:val="both"/>
              <w:rPr>
                <w:rFonts w:eastAsia="標楷體"/>
                <w:spacing w:val="-10"/>
              </w:rPr>
            </w:pPr>
          </w:p>
        </w:tc>
        <w:tc>
          <w:tcPr>
            <w:tcW w:w="2694" w:type="dxa"/>
          </w:tcPr>
          <w:p w:rsidR="00062D8A" w:rsidRPr="00101C61" w:rsidRDefault="00062D8A" w:rsidP="00062D8A">
            <w:pPr>
              <w:spacing w:line="300" w:lineRule="exact"/>
              <w:ind w:left="288" w:hangingChars="120" w:hanging="288"/>
              <w:jc w:val="both"/>
              <w:rPr>
                <w:rFonts w:eastAsia="標楷體"/>
              </w:rPr>
            </w:pPr>
            <w:r w:rsidRPr="00101C61">
              <w:rPr>
                <w:rFonts w:eastAsia="標楷體"/>
              </w:rPr>
              <w:t>(1)</w:t>
            </w:r>
            <w:r w:rsidRPr="00101C61">
              <w:rPr>
                <w:rFonts w:eastAsia="標楷體"/>
              </w:rPr>
              <w:t>救護車全面配置</w:t>
            </w:r>
            <w:r w:rsidRPr="00101C61">
              <w:rPr>
                <w:rFonts w:eastAsia="標楷體"/>
              </w:rPr>
              <w:t>12</w:t>
            </w:r>
            <w:r w:rsidRPr="00101C61">
              <w:rPr>
                <w:rFonts w:eastAsia="標楷體"/>
              </w:rPr>
              <w:t>導程心電圖機，優化緊急救護裝備（</w:t>
            </w:r>
            <w:r w:rsidRPr="00101C61">
              <w:rPr>
                <w:rFonts w:eastAsia="標楷體"/>
              </w:rPr>
              <w:t>2%</w:t>
            </w:r>
            <w:r w:rsidRPr="00101C61">
              <w:rPr>
                <w:rFonts w:eastAsia="標楷體"/>
              </w:rPr>
              <w:t>）</w:t>
            </w:r>
          </w:p>
        </w:tc>
        <w:tc>
          <w:tcPr>
            <w:tcW w:w="567" w:type="dxa"/>
          </w:tcPr>
          <w:p w:rsidR="00062D8A" w:rsidRPr="00101C61" w:rsidRDefault="00062D8A" w:rsidP="00062D8A">
            <w:pPr>
              <w:spacing w:line="300" w:lineRule="exact"/>
              <w:jc w:val="center"/>
              <w:rPr>
                <w:rFonts w:eastAsia="標楷體"/>
              </w:rPr>
            </w:pPr>
            <w:r w:rsidRPr="00101C61">
              <w:rPr>
                <w:rFonts w:eastAsia="標楷體"/>
              </w:rPr>
              <w:t>統計數據</w:t>
            </w:r>
          </w:p>
        </w:tc>
        <w:tc>
          <w:tcPr>
            <w:tcW w:w="2693" w:type="dxa"/>
          </w:tcPr>
          <w:p w:rsidR="00062D8A" w:rsidRPr="00101C61" w:rsidRDefault="00062D8A" w:rsidP="00062D8A">
            <w:pPr>
              <w:spacing w:line="300" w:lineRule="exact"/>
              <w:jc w:val="both"/>
              <w:rPr>
                <w:rFonts w:eastAsia="標楷體"/>
                <w:spacing w:val="-20"/>
              </w:rPr>
            </w:pPr>
            <w:r w:rsidRPr="00101C61">
              <w:rPr>
                <w:rFonts w:eastAsia="標楷體"/>
              </w:rPr>
              <w:t>運用</w:t>
            </w:r>
            <w:r w:rsidRPr="00101C61">
              <w:rPr>
                <w:rFonts w:eastAsia="標楷體"/>
              </w:rPr>
              <w:t>12</w:t>
            </w:r>
            <w:r w:rsidRPr="00101C61">
              <w:rPr>
                <w:rFonts w:eastAsia="標楷體"/>
              </w:rPr>
              <w:t>導程心電圖機執行救護監測件次</w:t>
            </w:r>
          </w:p>
        </w:tc>
        <w:tc>
          <w:tcPr>
            <w:tcW w:w="1214" w:type="dxa"/>
            <w:vAlign w:val="center"/>
          </w:tcPr>
          <w:p w:rsidR="00062D8A" w:rsidRPr="00101C61" w:rsidRDefault="00062D8A" w:rsidP="00062D8A">
            <w:pPr>
              <w:spacing w:line="300" w:lineRule="exact"/>
              <w:ind w:left="400" w:hangingChars="200" w:hanging="400"/>
              <w:jc w:val="center"/>
              <w:rPr>
                <w:rFonts w:ascii="標楷體" w:eastAsia="標楷體" w:hAnsi="標楷體"/>
                <w:spacing w:val="-20"/>
              </w:rPr>
            </w:pPr>
            <w:r w:rsidRPr="00101C61">
              <w:rPr>
                <w:rFonts w:ascii="標楷體" w:eastAsia="標楷體" w:hAnsi="標楷體"/>
                <w:spacing w:val="-20"/>
              </w:rPr>
              <w:t>30</w:t>
            </w:r>
          </w:p>
        </w:tc>
      </w:tr>
      <w:tr w:rsidR="00062D8A" w:rsidRPr="0067140B" w:rsidTr="00261256">
        <w:trPr>
          <w:cantSplit/>
          <w:trHeight w:val="712"/>
          <w:jc w:val="center"/>
        </w:trPr>
        <w:tc>
          <w:tcPr>
            <w:tcW w:w="1501" w:type="dxa"/>
            <w:vMerge/>
          </w:tcPr>
          <w:p w:rsidR="00062D8A" w:rsidRPr="00101C61" w:rsidRDefault="00062D8A" w:rsidP="00EC42B4">
            <w:pPr>
              <w:spacing w:line="300" w:lineRule="exact"/>
              <w:ind w:left="240" w:hangingChars="100" w:hanging="240"/>
              <w:jc w:val="both"/>
              <w:rPr>
                <w:rFonts w:eastAsia="標楷體"/>
              </w:rPr>
            </w:pPr>
          </w:p>
        </w:tc>
        <w:tc>
          <w:tcPr>
            <w:tcW w:w="2694" w:type="dxa"/>
          </w:tcPr>
          <w:p w:rsidR="00062D8A" w:rsidRPr="00101C61" w:rsidRDefault="00062D8A" w:rsidP="00062D8A">
            <w:pPr>
              <w:spacing w:line="300" w:lineRule="exact"/>
              <w:ind w:left="288" w:hangingChars="120" w:hanging="288"/>
              <w:jc w:val="both"/>
              <w:rPr>
                <w:rFonts w:eastAsia="標楷體"/>
              </w:rPr>
            </w:pPr>
            <w:r w:rsidRPr="00101C61">
              <w:rPr>
                <w:rFonts w:eastAsia="標楷體"/>
              </w:rPr>
              <w:t>(2)</w:t>
            </w:r>
            <w:r w:rsidRPr="00101C61">
              <w:rPr>
                <w:rFonts w:eastAsia="標楷體"/>
              </w:rPr>
              <w:t>落實執行醫療指導醫師制度（</w:t>
            </w:r>
            <w:r w:rsidRPr="00101C61">
              <w:rPr>
                <w:rFonts w:eastAsia="標楷體"/>
              </w:rPr>
              <w:t>2%</w:t>
            </w:r>
            <w:r w:rsidRPr="00101C61">
              <w:rPr>
                <w:rFonts w:eastAsia="標楷體"/>
              </w:rPr>
              <w:t>）</w:t>
            </w:r>
          </w:p>
        </w:tc>
        <w:tc>
          <w:tcPr>
            <w:tcW w:w="567" w:type="dxa"/>
          </w:tcPr>
          <w:p w:rsidR="00062D8A" w:rsidRPr="00101C61" w:rsidRDefault="00062D8A" w:rsidP="00062D8A">
            <w:pPr>
              <w:spacing w:line="300" w:lineRule="exact"/>
              <w:jc w:val="center"/>
              <w:rPr>
                <w:rFonts w:eastAsia="標楷體"/>
              </w:rPr>
            </w:pPr>
            <w:r w:rsidRPr="00101C61">
              <w:rPr>
                <w:rFonts w:eastAsia="標楷體"/>
              </w:rPr>
              <w:t>統計數據</w:t>
            </w:r>
          </w:p>
        </w:tc>
        <w:tc>
          <w:tcPr>
            <w:tcW w:w="2693" w:type="dxa"/>
          </w:tcPr>
          <w:p w:rsidR="00062D8A" w:rsidRPr="00101C61" w:rsidRDefault="00062D8A" w:rsidP="00062D8A">
            <w:pPr>
              <w:spacing w:line="300" w:lineRule="exact"/>
              <w:rPr>
                <w:rFonts w:eastAsia="標楷體"/>
                <w:spacing w:val="-20"/>
              </w:rPr>
            </w:pPr>
            <w:r w:rsidRPr="00101C61">
              <w:rPr>
                <w:rFonts w:eastAsia="標楷體"/>
                <w:spacing w:val="-20"/>
              </w:rPr>
              <w:t>定期</w:t>
            </w:r>
            <w:r w:rsidRPr="00101C61">
              <w:rPr>
                <w:rFonts w:eastAsia="標楷體"/>
                <w:spacing w:val="-20"/>
              </w:rPr>
              <w:t>(</w:t>
            </w:r>
            <w:r w:rsidRPr="00101C61">
              <w:rPr>
                <w:rFonts w:eastAsia="標楷體"/>
                <w:spacing w:val="-20"/>
              </w:rPr>
              <w:t>每季</w:t>
            </w:r>
            <w:r w:rsidRPr="00101C61">
              <w:rPr>
                <w:rFonts w:eastAsia="標楷體"/>
                <w:spacing w:val="-20"/>
              </w:rPr>
              <w:t>)</w:t>
            </w:r>
            <w:r w:rsidRPr="00101C61">
              <w:rPr>
                <w:rFonts w:eastAsia="標楷體"/>
                <w:spacing w:val="-20"/>
              </w:rPr>
              <w:t>召開醫療指導醫師檢討會議</w:t>
            </w:r>
          </w:p>
        </w:tc>
        <w:tc>
          <w:tcPr>
            <w:tcW w:w="1214" w:type="dxa"/>
            <w:vAlign w:val="center"/>
          </w:tcPr>
          <w:p w:rsidR="00062D8A" w:rsidRPr="00101C61" w:rsidRDefault="00062D8A" w:rsidP="00062D8A">
            <w:pPr>
              <w:spacing w:line="300" w:lineRule="exact"/>
              <w:ind w:left="400" w:hangingChars="200" w:hanging="400"/>
              <w:jc w:val="center"/>
              <w:rPr>
                <w:rFonts w:ascii="標楷體" w:eastAsia="標楷體" w:hAnsi="標楷體"/>
                <w:spacing w:val="-20"/>
              </w:rPr>
            </w:pPr>
            <w:r w:rsidRPr="00101C61">
              <w:rPr>
                <w:rFonts w:ascii="標楷體" w:eastAsia="標楷體" w:hAnsi="標楷體" w:hint="eastAsia"/>
                <w:spacing w:val="-20"/>
              </w:rPr>
              <w:t>4</w:t>
            </w:r>
          </w:p>
        </w:tc>
      </w:tr>
      <w:tr w:rsidR="00062D8A" w:rsidRPr="0067140B" w:rsidTr="00320220">
        <w:trPr>
          <w:cantSplit/>
          <w:trHeight w:val="205"/>
          <w:jc w:val="center"/>
        </w:trPr>
        <w:tc>
          <w:tcPr>
            <w:tcW w:w="1501" w:type="dxa"/>
            <w:vMerge/>
          </w:tcPr>
          <w:p w:rsidR="00062D8A" w:rsidRPr="00101C61" w:rsidRDefault="00062D8A" w:rsidP="00EC42B4">
            <w:pPr>
              <w:spacing w:line="300" w:lineRule="exact"/>
              <w:ind w:left="240" w:hangingChars="100" w:hanging="240"/>
              <w:jc w:val="both"/>
              <w:rPr>
                <w:rFonts w:eastAsia="標楷體"/>
              </w:rPr>
            </w:pPr>
          </w:p>
        </w:tc>
        <w:tc>
          <w:tcPr>
            <w:tcW w:w="2694" w:type="dxa"/>
          </w:tcPr>
          <w:p w:rsidR="00062D8A" w:rsidRPr="00101C61" w:rsidRDefault="00062D8A" w:rsidP="00062D8A">
            <w:pPr>
              <w:spacing w:line="300" w:lineRule="exact"/>
              <w:ind w:left="288" w:hangingChars="120" w:hanging="288"/>
              <w:jc w:val="both"/>
              <w:rPr>
                <w:rFonts w:eastAsia="標楷體"/>
              </w:rPr>
            </w:pPr>
            <w:r w:rsidRPr="00101C61">
              <w:rPr>
                <w:rFonts w:eastAsia="標楷體"/>
              </w:rPr>
              <w:t>(3)</w:t>
            </w:r>
            <w:r w:rsidRPr="00101C61">
              <w:rPr>
                <w:rFonts w:eastAsia="標楷體"/>
              </w:rPr>
              <w:t>充實科技裝備，救護紀錄表填寫</w:t>
            </w:r>
            <w:r w:rsidRPr="00101C61">
              <w:rPr>
                <w:rFonts w:eastAsia="標楷體"/>
              </w:rPr>
              <w:t>E</w:t>
            </w:r>
            <w:r w:rsidRPr="00101C61">
              <w:rPr>
                <w:rFonts w:eastAsia="標楷體"/>
              </w:rPr>
              <w:t>化（</w:t>
            </w:r>
            <w:r w:rsidRPr="00101C61">
              <w:rPr>
                <w:rFonts w:eastAsia="標楷體"/>
              </w:rPr>
              <w:t>2</w:t>
            </w:r>
            <w:r w:rsidRPr="00101C61">
              <w:rPr>
                <w:rFonts w:ascii="標楷體" w:eastAsia="標楷體" w:hAnsi="標楷體" w:hint="eastAsia"/>
              </w:rPr>
              <w:t>%</w:t>
            </w:r>
            <w:r w:rsidRPr="00101C61">
              <w:rPr>
                <w:rFonts w:eastAsia="標楷體"/>
              </w:rPr>
              <w:t>）</w:t>
            </w:r>
          </w:p>
        </w:tc>
        <w:tc>
          <w:tcPr>
            <w:tcW w:w="567" w:type="dxa"/>
          </w:tcPr>
          <w:p w:rsidR="00062D8A" w:rsidRPr="00101C61" w:rsidRDefault="00062D8A" w:rsidP="00062D8A">
            <w:pPr>
              <w:spacing w:line="300" w:lineRule="exact"/>
              <w:jc w:val="center"/>
              <w:rPr>
                <w:rFonts w:eastAsia="標楷體"/>
              </w:rPr>
            </w:pPr>
            <w:r w:rsidRPr="00101C61">
              <w:rPr>
                <w:rFonts w:eastAsia="標楷體"/>
              </w:rPr>
              <w:t>統計數據</w:t>
            </w:r>
          </w:p>
        </w:tc>
        <w:tc>
          <w:tcPr>
            <w:tcW w:w="2693" w:type="dxa"/>
          </w:tcPr>
          <w:p w:rsidR="00062D8A" w:rsidRPr="00101C61" w:rsidRDefault="00062D8A" w:rsidP="00062D8A">
            <w:pPr>
              <w:spacing w:line="300" w:lineRule="exact"/>
              <w:jc w:val="both"/>
              <w:rPr>
                <w:rFonts w:eastAsia="標楷體"/>
                <w:spacing w:val="-20"/>
              </w:rPr>
            </w:pPr>
            <w:proofErr w:type="gramStart"/>
            <w:r w:rsidRPr="00101C61">
              <w:rPr>
                <w:rFonts w:eastAsia="標楷體"/>
              </w:rPr>
              <w:t>針對線上填寫</w:t>
            </w:r>
            <w:proofErr w:type="gramEnd"/>
            <w:r w:rsidRPr="00101C61">
              <w:rPr>
                <w:rFonts w:eastAsia="標楷體"/>
              </w:rPr>
              <w:t>之救護紀錄，由查核人員進行資料審查次數</w:t>
            </w:r>
          </w:p>
        </w:tc>
        <w:tc>
          <w:tcPr>
            <w:tcW w:w="1214" w:type="dxa"/>
            <w:vAlign w:val="center"/>
          </w:tcPr>
          <w:p w:rsidR="00062D8A" w:rsidRPr="00101C61" w:rsidRDefault="00062D8A" w:rsidP="00062D8A">
            <w:pPr>
              <w:spacing w:line="300" w:lineRule="exact"/>
              <w:ind w:left="400" w:hangingChars="200" w:hanging="400"/>
              <w:jc w:val="center"/>
              <w:rPr>
                <w:rFonts w:ascii="標楷體" w:eastAsia="標楷體" w:hAnsi="標楷體"/>
                <w:spacing w:val="-20"/>
              </w:rPr>
            </w:pPr>
            <w:r w:rsidRPr="00101C61">
              <w:rPr>
                <w:rFonts w:ascii="標楷體" w:eastAsia="標楷體" w:hAnsi="標楷體" w:hint="eastAsia"/>
                <w:spacing w:val="-20"/>
              </w:rPr>
              <w:t>12</w:t>
            </w:r>
          </w:p>
        </w:tc>
      </w:tr>
      <w:tr w:rsidR="00062D8A" w:rsidRPr="0067140B" w:rsidTr="00320220">
        <w:trPr>
          <w:cantSplit/>
          <w:trHeight w:val="205"/>
          <w:jc w:val="center"/>
        </w:trPr>
        <w:tc>
          <w:tcPr>
            <w:tcW w:w="1501" w:type="dxa"/>
            <w:vMerge/>
          </w:tcPr>
          <w:p w:rsidR="00062D8A" w:rsidRPr="00101C61" w:rsidRDefault="00062D8A" w:rsidP="00EC42B4">
            <w:pPr>
              <w:spacing w:line="300" w:lineRule="exact"/>
              <w:ind w:left="240" w:hangingChars="100" w:hanging="240"/>
              <w:jc w:val="both"/>
              <w:rPr>
                <w:rFonts w:eastAsia="標楷體"/>
              </w:rPr>
            </w:pPr>
          </w:p>
        </w:tc>
        <w:tc>
          <w:tcPr>
            <w:tcW w:w="2694" w:type="dxa"/>
          </w:tcPr>
          <w:p w:rsidR="00062D8A" w:rsidRPr="00101C61" w:rsidRDefault="00062D8A" w:rsidP="00062D8A">
            <w:pPr>
              <w:spacing w:line="300" w:lineRule="exact"/>
              <w:ind w:left="288" w:hangingChars="120" w:hanging="288"/>
              <w:jc w:val="both"/>
              <w:rPr>
                <w:rFonts w:eastAsia="標楷體"/>
              </w:rPr>
            </w:pPr>
            <w:r w:rsidRPr="00101C61">
              <w:rPr>
                <w:rFonts w:eastAsia="標楷體"/>
              </w:rPr>
              <w:t>(4)</w:t>
            </w:r>
            <w:r w:rsidRPr="00101C61">
              <w:rPr>
                <w:rFonts w:eastAsia="標楷體" w:hint="eastAsia"/>
              </w:rPr>
              <w:t>預立醫囑推動到院前給藥</w:t>
            </w:r>
            <w:r w:rsidRPr="00101C61">
              <w:rPr>
                <w:rFonts w:eastAsia="標楷體"/>
              </w:rPr>
              <w:t>（</w:t>
            </w:r>
            <w:r w:rsidRPr="00101C61">
              <w:rPr>
                <w:rFonts w:eastAsia="標楷體"/>
              </w:rPr>
              <w:t>2%</w:t>
            </w:r>
            <w:r w:rsidRPr="00101C61">
              <w:rPr>
                <w:rFonts w:eastAsia="標楷體"/>
              </w:rPr>
              <w:t>）</w:t>
            </w:r>
          </w:p>
        </w:tc>
        <w:tc>
          <w:tcPr>
            <w:tcW w:w="567" w:type="dxa"/>
          </w:tcPr>
          <w:p w:rsidR="00062D8A" w:rsidRPr="00101C61" w:rsidRDefault="00062D8A" w:rsidP="00062D8A">
            <w:pPr>
              <w:spacing w:line="300" w:lineRule="exact"/>
              <w:jc w:val="center"/>
              <w:rPr>
                <w:rFonts w:eastAsia="標楷體"/>
              </w:rPr>
            </w:pPr>
            <w:r w:rsidRPr="00101C61">
              <w:rPr>
                <w:rFonts w:eastAsia="標楷體"/>
              </w:rPr>
              <w:t>統計數據</w:t>
            </w:r>
          </w:p>
        </w:tc>
        <w:tc>
          <w:tcPr>
            <w:tcW w:w="2693" w:type="dxa"/>
          </w:tcPr>
          <w:p w:rsidR="00062D8A" w:rsidRPr="00101C61" w:rsidRDefault="00062D8A" w:rsidP="00062D8A">
            <w:pPr>
              <w:spacing w:line="300" w:lineRule="exact"/>
              <w:jc w:val="both"/>
              <w:rPr>
                <w:rFonts w:eastAsia="標楷體"/>
              </w:rPr>
            </w:pPr>
            <w:r w:rsidRPr="00101C61">
              <w:rPr>
                <w:rFonts w:eastAsia="標楷體"/>
              </w:rPr>
              <w:t>針對高級救護技術員辦理到院前給藥及高級救命術教育訓練場次</w:t>
            </w:r>
          </w:p>
        </w:tc>
        <w:tc>
          <w:tcPr>
            <w:tcW w:w="1214" w:type="dxa"/>
            <w:vAlign w:val="center"/>
          </w:tcPr>
          <w:p w:rsidR="00062D8A" w:rsidRPr="00101C61" w:rsidRDefault="00062D8A" w:rsidP="00062D8A">
            <w:pPr>
              <w:spacing w:line="300" w:lineRule="exact"/>
              <w:ind w:left="400" w:hangingChars="200" w:hanging="400"/>
              <w:jc w:val="center"/>
              <w:rPr>
                <w:rFonts w:ascii="標楷體" w:eastAsia="標楷體" w:hAnsi="標楷體"/>
                <w:spacing w:val="-20"/>
              </w:rPr>
            </w:pPr>
            <w:r w:rsidRPr="00101C61">
              <w:rPr>
                <w:rFonts w:ascii="標楷體" w:eastAsia="標楷體" w:hAnsi="標楷體" w:hint="eastAsia"/>
                <w:spacing w:val="-20"/>
              </w:rPr>
              <w:t>1</w:t>
            </w:r>
          </w:p>
        </w:tc>
      </w:tr>
      <w:tr w:rsidR="00062D8A" w:rsidRPr="0067140B" w:rsidTr="00320220">
        <w:trPr>
          <w:cantSplit/>
          <w:trHeight w:val="205"/>
          <w:jc w:val="center"/>
        </w:trPr>
        <w:tc>
          <w:tcPr>
            <w:tcW w:w="1501" w:type="dxa"/>
            <w:vMerge/>
          </w:tcPr>
          <w:p w:rsidR="00062D8A" w:rsidRPr="00101C61" w:rsidRDefault="00062D8A" w:rsidP="00EC42B4">
            <w:pPr>
              <w:spacing w:line="300" w:lineRule="exact"/>
              <w:ind w:left="240" w:hangingChars="100" w:hanging="240"/>
              <w:jc w:val="both"/>
              <w:rPr>
                <w:rFonts w:eastAsia="標楷體"/>
              </w:rPr>
            </w:pPr>
          </w:p>
        </w:tc>
        <w:tc>
          <w:tcPr>
            <w:tcW w:w="2694" w:type="dxa"/>
          </w:tcPr>
          <w:p w:rsidR="00062D8A" w:rsidRPr="00101C61" w:rsidRDefault="00062D8A" w:rsidP="00062D8A">
            <w:pPr>
              <w:spacing w:line="300" w:lineRule="exact"/>
              <w:ind w:left="288" w:hangingChars="120" w:hanging="288"/>
              <w:jc w:val="both"/>
              <w:rPr>
                <w:rFonts w:eastAsia="標楷體"/>
              </w:rPr>
            </w:pPr>
            <w:r w:rsidRPr="00101C61">
              <w:rPr>
                <w:rFonts w:eastAsia="標楷體"/>
              </w:rPr>
              <w:t>(5)</w:t>
            </w:r>
            <w:r w:rsidRPr="00101C61">
              <w:rPr>
                <w:rFonts w:eastAsia="標楷體"/>
              </w:rPr>
              <w:t>強化義勇消防人員基本救護技能</w:t>
            </w:r>
            <w:r w:rsidRPr="00101C61">
              <w:rPr>
                <w:rFonts w:eastAsia="標楷體"/>
                <w:spacing w:val="-10"/>
              </w:rPr>
              <w:t>（</w:t>
            </w:r>
            <w:r w:rsidRPr="00101C61">
              <w:rPr>
                <w:rFonts w:eastAsia="標楷體" w:hint="eastAsia"/>
                <w:spacing w:val="-10"/>
              </w:rPr>
              <w:t>2</w:t>
            </w:r>
            <w:r w:rsidRPr="00101C61">
              <w:rPr>
                <w:rFonts w:eastAsia="標楷體"/>
                <w:spacing w:val="-10"/>
              </w:rPr>
              <w:t>%</w:t>
            </w:r>
            <w:r w:rsidRPr="00101C61">
              <w:rPr>
                <w:rFonts w:eastAsia="標楷體"/>
                <w:spacing w:val="-10"/>
              </w:rPr>
              <w:t>）</w:t>
            </w:r>
          </w:p>
        </w:tc>
        <w:tc>
          <w:tcPr>
            <w:tcW w:w="567" w:type="dxa"/>
          </w:tcPr>
          <w:p w:rsidR="00062D8A" w:rsidRPr="00101C61" w:rsidRDefault="00062D8A" w:rsidP="00062D8A">
            <w:pPr>
              <w:spacing w:line="300" w:lineRule="exact"/>
              <w:jc w:val="center"/>
              <w:rPr>
                <w:rFonts w:eastAsia="標楷體"/>
              </w:rPr>
            </w:pPr>
            <w:r w:rsidRPr="00101C61">
              <w:rPr>
                <w:rFonts w:eastAsia="標楷體"/>
              </w:rPr>
              <w:t>統計數據</w:t>
            </w:r>
          </w:p>
        </w:tc>
        <w:tc>
          <w:tcPr>
            <w:tcW w:w="2693" w:type="dxa"/>
          </w:tcPr>
          <w:p w:rsidR="00062D8A" w:rsidRPr="00101C61" w:rsidRDefault="00062D8A" w:rsidP="00062D8A">
            <w:pPr>
              <w:pStyle w:val="Default"/>
              <w:spacing w:line="300" w:lineRule="exact"/>
              <w:rPr>
                <w:color w:val="auto"/>
              </w:rPr>
            </w:pPr>
            <w:r w:rsidRPr="00101C61">
              <w:rPr>
                <w:color w:val="auto"/>
              </w:rPr>
              <w:t>辦理義勇消防人員基本救命術及</w:t>
            </w:r>
            <w:r w:rsidRPr="00101C61">
              <w:rPr>
                <w:rFonts w:hAnsi="標楷體"/>
                <w:color w:val="auto"/>
              </w:rPr>
              <w:t>創傷止血</w:t>
            </w:r>
            <w:r w:rsidRPr="00101C61">
              <w:rPr>
                <w:b/>
                <w:bCs/>
                <w:color w:val="auto"/>
              </w:rPr>
              <w:t>(</w:t>
            </w:r>
            <w:r w:rsidRPr="00101C61">
              <w:rPr>
                <w:rFonts w:hAnsi="標楷體"/>
                <w:color w:val="auto"/>
              </w:rPr>
              <w:t>帶</w:t>
            </w:r>
            <w:r w:rsidRPr="00101C61">
              <w:rPr>
                <w:b/>
                <w:bCs/>
                <w:color w:val="auto"/>
              </w:rPr>
              <w:t>)</w:t>
            </w:r>
            <w:r w:rsidRPr="00101C61">
              <w:rPr>
                <w:color w:val="auto"/>
              </w:rPr>
              <w:t>訓練場次</w:t>
            </w:r>
          </w:p>
        </w:tc>
        <w:tc>
          <w:tcPr>
            <w:tcW w:w="1214" w:type="dxa"/>
            <w:vAlign w:val="center"/>
          </w:tcPr>
          <w:p w:rsidR="00062D8A" w:rsidRPr="00101C61" w:rsidRDefault="00062D8A" w:rsidP="00062D8A">
            <w:pPr>
              <w:spacing w:line="300" w:lineRule="exact"/>
              <w:ind w:left="400" w:hangingChars="200" w:hanging="400"/>
              <w:jc w:val="center"/>
              <w:rPr>
                <w:rFonts w:ascii="標楷體" w:eastAsia="標楷體" w:hAnsi="標楷體"/>
                <w:spacing w:val="-20"/>
              </w:rPr>
            </w:pPr>
            <w:r w:rsidRPr="00101C61">
              <w:rPr>
                <w:rFonts w:ascii="標楷體" w:eastAsia="標楷體" w:hAnsi="標楷體" w:hint="eastAsia"/>
                <w:spacing w:val="-20"/>
              </w:rPr>
              <w:t>1</w:t>
            </w:r>
          </w:p>
        </w:tc>
      </w:tr>
      <w:tr w:rsidR="00C465E7" w:rsidRPr="0067140B" w:rsidTr="00261256">
        <w:trPr>
          <w:cantSplit/>
          <w:trHeight w:val="618"/>
          <w:jc w:val="center"/>
        </w:trPr>
        <w:tc>
          <w:tcPr>
            <w:tcW w:w="1501" w:type="dxa"/>
            <w:vMerge w:val="restart"/>
          </w:tcPr>
          <w:p w:rsidR="00C465E7" w:rsidRPr="00101C61" w:rsidRDefault="00C465E7" w:rsidP="00C465E7">
            <w:pPr>
              <w:spacing w:line="300" w:lineRule="exact"/>
              <w:ind w:left="165" w:hangingChars="75" w:hanging="165"/>
              <w:jc w:val="both"/>
              <w:rPr>
                <w:rFonts w:eastAsia="標楷體"/>
              </w:rPr>
            </w:pPr>
            <w:r w:rsidRPr="00101C61">
              <w:rPr>
                <w:rFonts w:eastAsia="標楷體"/>
                <w:spacing w:val="-10"/>
              </w:rPr>
              <w:t>4.</w:t>
            </w:r>
            <w:r w:rsidRPr="00101C61">
              <w:rPr>
                <w:rFonts w:eastAsia="標楷體"/>
                <w:spacing w:val="-10"/>
              </w:rPr>
              <w:t>落實義消、災害防救團體及災害防救志願組織訓練與運用</w:t>
            </w:r>
            <w:r w:rsidRPr="00101C61">
              <w:rPr>
                <w:rFonts w:eastAsia="標楷體"/>
              </w:rPr>
              <w:t>（</w:t>
            </w:r>
            <w:r w:rsidRPr="00101C61">
              <w:rPr>
                <w:rFonts w:eastAsia="標楷體"/>
              </w:rPr>
              <w:t>8</w:t>
            </w:r>
            <w:r w:rsidRPr="00101C61">
              <w:rPr>
                <w:rFonts w:ascii="標楷體" w:eastAsia="標楷體" w:hAnsi="標楷體" w:hint="eastAsia"/>
              </w:rPr>
              <w:t>%</w:t>
            </w:r>
            <w:r w:rsidRPr="00101C61">
              <w:rPr>
                <w:rFonts w:eastAsia="標楷體"/>
              </w:rPr>
              <w:t>）</w:t>
            </w:r>
          </w:p>
        </w:tc>
        <w:tc>
          <w:tcPr>
            <w:tcW w:w="2694" w:type="dxa"/>
          </w:tcPr>
          <w:p w:rsidR="00C465E7" w:rsidRPr="00101C61" w:rsidRDefault="00C465E7" w:rsidP="00C465E7">
            <w:pPr>
              <w:spacing w:line="300" w:lineRule="exact"/>
              <w:ind w:left="276" w:hangingChars="115" w:hanging="276"/>
              <w:jc w:val="both"/>
              <w:rPr>
                <w:rFonts w:eastAsia="標楷體"/>
              </w:rPr>
            </w:pPr>
            <w:r w:rsidRPr="00101C61">
              <w:rPr>
                <w:rFonts w:eastAsia="標楷體"/>
              </w:rPr>
              <w:t>(1)</w:t>
            </w:r>
            <w:r w:rsidRPr="00101C61">
              <w:rPr>
                <w:rFonts w:eastAsia="標楷體" w:hint="eastAsia"/>
              </w:rPr>
              <w:t>加強招募新進義消</w:t>
            </w:r>
            <w:r w:rsidRPr="00101C61">
              <w:rPr>
                <w:rFonts w:eastAsia="標楷體"/>
              </w:rPr>
              <w:t>人員</w:t>
            </w:r>
            <w:r w:rsidRPr="00101C61">
              <w:rPr>
                <w:rFonts w:eastAsia="標楷體" w:hint="eastAsia"/>
              </w:rPr>
              <w:t>辦理</w:t>
            </w:r>
            <w:r w:rsidRPr="00101C61">
              <w:rPr>
                <w:rFonts w:eastAsia="標楷體"/>
              </w:rPr>
              <w:t>各</w:t>
            </w:r>
            <w:r w:rsidRPr="00101C61">
              <w:rPr>
                <w:rFonts w:eastAsia="標楷體" w:hint="eastAsia"/>
              </w:rPr>
              <w:t>項</w:t>
            </w:r>
            <w:r w:rsidRPr="00101C61">
              <w:rPr>
                <w:rFonts w:eastAsia="標楷體"/>
              </w:rPr>
              <w:t>訓練</w:t>
            </w:r>
            <w:r w:rsidRPr="00101C61">
              <w:rPr>
                <w:rFonts w:eastAsia="標楷體"/>
                <w:spacing w:val="-10"/>
              </w:rPr>
              <w:t>（</w:t>
            </w:r>
            <w:r w:rsidRPr="00101C61">
              <w:rPr>
                <w:rFonts w:eastAsia="標楷體"/>
                <w:spacing w:val="-10"/>
              </w:rPr>
              <w:t>3%</w:t>
            </w:r>
            <w:r w:rsidRPr="00101C61">
              <w:rPr>
                <w:rFonts w:eastAsia="標楷體"/>
                <w:spacing w:val="-10"/>
              </w:rPr>
              <w:t>）</w:t>
            </w:r>
          </w:p>
        </w:tc>
        <w:tc>
          <w:tcPr>
            <w:tcW w:w="567" w:type="dxa"/>
          </w:tcPr>
          <w:p w:rsidR="00C465E7" w:rsidRPr="00101C61" w:rsidRDefault="00C465E7" w:rsidP="00C465E7">
            <w:pPr>
              <w:spacing w:line="300" w:lineRule="exact"/>
              <w:jc w:val="center"/>
              <w:rPr>
                <w:rFonts w:eastAsia="標楷體"/>
              </w:rPr>
            </w:pPr>
            <w:r w:rsidRPr="00101C61">
              <w:rPr>
                <w:rFonts w:eastAsia="標楷體"/>
              </w:rPr>
              <w:t>統計數據</w:t>
            </w:r>
          </w:p>
        </w:tc>
        <w:tc>
          <w:tcPr>
            <w:tcW w:w="2693" w:type="dxa"/>
          </w:tcPr>
          <w:p w:rsidR="00C465E7" w:rsidRPr="00101C61" w:rsidRDefault="00C465E7" w:rsidP="00C465E7">
            <w:pPr>
              <w:spacing w:line="300" w:lineRule="exact"/>
              <w:jc w:val="both"/>
              <w:rPr>
                <w:rFonts w:eastAsia="標楷體"/>
              </w:rPr>
            </w:pPr>
            <w:r w:rsidRPr="00101C61">
              <w:rPr>
                <w:rFonts w:eastAsia="標楷體"/>
              </w:rPr>
              <w:t>辦理</w:t>
            </w:r>
            <w:proofErr w:type="gramStart"/>
            <w:r w:rsidRPr="00101C61">
              <w:rPr>
                <w:rFonts w:eastAsia="標楷體" w:hint="eastAsia"/>
              </w:rPr>
              <w:t>義消暨新進</w:t>
            </w:r>
            <w:proofErr w:type="gramEnd"/>
            <w:r w:rsidRPr="00101C61">
              <w:rPr>
                <w:rFonts w:eastAsia="標楷體" w:hint="eastAsia"/>
              </w:rPr>
              <w:t>義消人員訓練場次</w:t>
            </w:r>
          </w:p>
        </w:tc>
        <w:tc>
          <w:tcPr>
            <w:tcW w:w="1214" w:type="dxa"/>
            <w:vAlign w:val="center"/>
          </w:tcPr>
          <w:p w:rsidR="00C465E7" w:rsidRPr="00101C61" w:rsidRDefault="00C465E7" w:rsidP="00C465E7">
            <w:pPr>
              <w:spacing w:line="300" w:lineRule="exact"/>
              <w:ind w:left="400" w:hangingChars="200" w:hanging="400"/>
              <w:jc w:val="center"/>
              <w:rPr>
                <w:rFonts w:ascii="標楷體" w:eastAsia="標楷體" w:hAnsi="標楷體"/>
                <w:spacing w:val="-20"/>
              </w:rPr>
            </w:pPr>
            <w:r w:rsidRPr="00101C61">
              <w:rPr>
                <w:rFonts w:ascii="標楷體" w:eastAsia="標楷體" w:hAnsi="標楷體"/>
                <w:spacing w:val="-20"/>
              </w:rPr>
              <w:t>1</w:t>
            </w:r>
          </w:p>
        </w:tc>
      </w:tr>
      <w:tr w:rsidR="00C465E7" w:rsidRPr="0067140B" w:rsidTr="00320220">
        <w:trPr>
          <w:cantSplit/>
          <w:trHeight w:val="205"/>
          <w:jc w:val="center"/>
        </w:trPr>
        <w:tc>
          <w:tcPr>
            <w:tcW w:w="1501" w:type="dxa"/>
            <w:vMerge/>
          </w:tcPr>
          <w:p w:rsidR="00C465E7" w:rsidRPr="00101C61" w:rsidRDefault="00C465E7" w:rsidP="00EC42B4">
            <w:pPr>
              <w:spacing w:line="300" w:lineRule="exact"/>
              <w:ind w:left="220" w:hangingChars="100" w:hanging="220"/>
              <w:jc w:val="both"/>
              <w:rPr>
                <w:rFonts w:eastAsia="標楷體"/>
                <w:spacing w:val="-10"/>
              </w:rPr>
            </w:pPr>
          </w:p>
        </w:tc>
        <w:tc>
          <w:tcPr>
            <w:tcW w:w="2694" w:type="dxa"/>
          </w:tcPr>
          <w:p w:rsidR="00C465E7" w:rsidRPr="00101C61" w:rsidRDefault="00C465E7" w:rsidP="00EC42B4">
            <w:pPr>
              <w:spacing w:line="300" w:lineRule="exact"/>
              <w:ind w:left="322" w:hangingChars="134" w:hanging="322"/>
              <w:jc w:val="both"/>
              <w:rPr>
                <w:rFonts w:eastAsia="標楷體"/>
              </w:rPr>
            </w:pPr>
            <w:r w:rsidRPr="00101C61">
              <w:rPr>
                <w:rFonts w:eastAsia="標楷體"/>
              </w:rPr>
              <w:t>(2)</w:t>
            </w:r>
            <w:r w:rsidRPr="00101C61">
              <w:rPr>
                <w:rFonts w:eastAsia="標楷體"/>
              </w:rPr>
              <w:t>辦理災</w:t>
            </w:r>
            <w:r w:rsidRPr="00101C61">
              <w:rPr>
                <w:rFonts w:eastAsia="標楷體" w:hint="eastAsia"/>
              </w:rPr>
              <w:t>害</w:t>
            </w:r>
            <w:r w:rsidRPr="00101C61">
              <w:rPr>
                <w:rFonts w:eastAsia="標楷體"/>
              </w:rPr>
              <w:t>防救團體</w:t>
            </w:r>
            <w:r w:rsidRPr="00101C61">
              <w:rPr>
                <w:rFonts w:eastAsia="標楷體" w:hint="eastAsia"/>
              </w:rPr>
              <w:t>(</w:t>
            </w:r>
            <w:r w:rsidRPr="00101C61">
              <w:rPr>
                <w:rFonts w:eastAsia="標楷體"/>
              </w:rPr>
              <w:t>澎</w:t>
            </w:r>
            <w:r w:rsidRPr="00101C61">
              <w:rPr>
                <w:rFonts w:eastAsia="標楷體" w:hint="eastAsia"/>
              </w:rPr>
              <w:t>湖</w:t>
            </w:r>
            <w:r w:rsidRPr="00101C61">
              <w:rPr>
                <w:rFonts w:eastAsia="標楷體"/>
              </w:rPr>
              <w:t>縣救難協會</w:t>
            </w:r>
            <w:r w:rsidRPr="00101C61">
              <w:rPr>
                <w:rFonts w:eastAsia="標楷體" w:hint="eastAsia"/>
              </w:rPr>
              <w:t>)</w:t>
            </w:r>
            <w:r w:rsidRPr="00101C61">
              <w:rPr>
                <w:rFonts w:eastAsia="標楷體"/>
              </w:rPr>
              <w:t>訓</w:t>
            </w:r>
            <w:r w:rsidRPr="00101C61">
              <w:rPr>
                <w:rFonts w:eastAsia="標楷體" w:hint="eastAsia"/>
              </w:rPr>
              <w:t>練</w:t>
            </w:r>
            <w:r w:rsidRPr="00101C61">
              <w:rPr>
                <w:rFonts w:eastAsia="標楷體"/>
              </w:rPr>
              <w:t>（</w:t>
            </w:r>
            <w:r w:rsidRPr="00101C61">
              <w:rPr>
                <w:rFonts w:eastAsia="標楷體"/>
              </w:rPr>
              <w:t>3%</w:t>
            </w:r>
            <w:r w:rsidRPr="00101C61">
              <w:rPr>
                <w:rFonts w:eastAsia="標楷體"/>
              </w:rPr>
              <w:t>）</w:t>
            </w:r>
          </w:p>
        </w:tc>
        <w:tc>
          <w:tcPr>
            <w:tcW w:w="567" w:type="dxa"/>
          </w:tcPr>
          <w:p w:rsidR="00C465E7" w:rsidRPr="00101C61" w:rsidRDefault="00C465E7" w:rsidP="00EC42B4">
            <w:pPr>
              <w:spacing w:line="300" w:lineRule="exact"/>
              <w:jc w:val="center"/>
              <w:rPr>
                <w:rFonts w:eastAsia="標楷體"/>
              </w:rPr>
            </w:pPr>
            <w:r w:rsidRPr="00101C61">
              <w:rPr>
                <w:rFonts w:eastAsia="標楷體"/>
              </w:rPr>
              <w:t>統計數據</w:t>
            </w:r>
          </w:p>
        </w:tc>
        <w:tc>
          <w:tcPr>
            <w:tcW w:w="2693" w:type="dxa"/>
          </w:tcPr>
          <w:p w:rsidR="00C465E7" w:rsidRPr="00101C61" w:rsidRDefault="00C465E7" w:rsidP="00EC42B4">
            <w:pPr>
              <w:spacing w:line="300" w:lineRule="exact"/>
              <w:jc w:val="both"/>
              <w:rPr>
                <w:rFonts w:eastAsia="標楷體"/>
              </w:rPr>
            </w:pPr>
            <w:r w:rsidRPr="00101C61">
              <w:rPr>
                <w:rFonts w:ascii="標楷體" w:eastAsia="標楷體" w:hAnsi="標楷體"/>
              </w:rPr>
              <w:t>辦理災</w:t>
            </w:r>
            <w:r w:rsidRPr="00101C61">
              <w:rPr>
                <w:rFonts w:ascii="標楷體" w:eastAsia="標楷體" w:hAnsi="標楷體" w:hint="eastAsia"/>
              </w:rPr>
              <w:t>害</w:t>
            </w:r>
            <w:r w:rsidRPr="00101C61">
              <w:rPr>
                <w:rFonts w:ascii="標楷體" w:eastAsia="標楷體" w:hAnsi="標楷體"/>
              </w:rPr>
              <w:t>防救團</w:t>
            </w:r>
            <w:r w:rsidRPr="00101C61">
              <w:rPr>
                <w:rFonts w:ascii="標楷體" w:eastAsia="標楷體" w:hAnsi="標楷體" w:hint="eastAsia"/>
              </w:rPr>
              <w:t>體</w:t>
            </w:r>
            <w:r w:rsidRPr="00101C61">
              <w:rPr>
                <w:rFonts w:eastAsia="標楷體" w:hint="eastAsia"/>
              </w:rPr>
              <w:t>(</w:t>
            </w:r>
            <w:r w:rsidRPr="00101C61">
              <w:rPr>
                <w:rFonts w:eastAsia="標楷體"/>
              </w:rPr>
              <w:t>澎</w:t>
            </w:r>
            <w:r w:rsidRPr="00101C61">
              <w:rPr>
                <w:rFonts w:eastAsia="標楷體" w:hint="eastAsia"/>
              </w:rPr>
              <w:t>湖</w:t>
            </w:r>
            <w:r w:rsidRPr="00101C61">
              <w:rPr>
                <w:rFonts w:eastAsia="標楷體"/>
              </w:rPr>
              <w:t>縣救難協會</w:t>
            </w:r>
            <w:r w:rsidRPr="00101C61">
              <w:rPr>
                <w:rFonts w:eastAsia="標楷體" w:hint="eastAsia"/>
              </w:rPr>
              <w:t xml:space="preserve">) </w:t>
            </w:r>
            <w:r w:rsidRPr="00101C61">
              <w:rPr>
                <w:rFonts w:eastAsia="標楷體" w:hint="eastAsia"/>
              </w:rPr>
              <w:t>水域救援</w:t>
            </w:r>
            <w:r w:rsidRPr="00101C61">
              <w:rPr>
                <w:rFonts w:ascii="標楷體" w:eastAsia="標楷體" w:hAnsi="標楷體" w:hint="eastAsia"/>
              </w:rPr>
              <w:t>訓練場次</w:t>
            </w:r>
          </w:p>
        </w:tc>
        <w:tc>
          <w:tcPr>
            <w:tcW w:w="1214" w:type="dxa"/>
            <w:vAlign w:val="center"/>
          </w:tcPr>
          <w:p w:rsidR="00C465E7" w:rsidRPr="00101C61" w:rsidRDefault="00C465E7" w:rsidP="00320220">
            <w:pPr>
              <w:spacing w:line="300" w:lineRule="exact"/>
              <w:jc w:val="center"/>
              <w:rPr>
                <w:rFonts w:ascii="標楷體" w:eastAsia="標楷體" w:hAnsi="標楷體"/>
              </w:rPr>
            </w:pPr>
            <w:r w:rsidRPr="00101C61">
              <w:rPr>
                <w:rFonts w:ascii="標楷體" w:eastAsia="標楷體" w:hAnsi="標楷體"/>
              </w:rPr>
              <w:t>1</w:t>
            </w:r>
          </w:p>
        </w:tc>
      </w:tr>
      <w:tr w:rsidR="00C465E7" w:rsidRPr="0067140B" w:rsidTr="00C465E7">
        <w:trPr>
          <w:cantSplit/>
          <w:trHeight w:val="900"/>
          <w:jc w:val="center"/>
        </w:trPr>
        <w:tc>
          <w:tcPr>
            <w:tcW w:w="1501" w:type="dxa"/>
            <w:vMerge/>
          </w:tcPr>
          <w:p w:rsidR="00C465E7" w:rsidRPr="00101C61" w:rsidRDefault="00C465E7" w:rsidP="00EC42B4">
            <w:pPr>
              <w:spacing w:line="300" w:lineRule="exact"/>
              <w:ind w:left="220" w:hangingChars="100" w:hanging="220"/>
              <w:jc w:val="both"/>
              <w:rPr>
                <w:rFonts w:eastAsia="標楷體"/>
                <w:spacing w:val="-10"/>
              </w:rPr>
            </w:pPr>
          </w:p>
        </w:tc>
        <w:tc>
          <w:tcPr>
            <w:tcW w:w="2694" w:type="dxa"/>
          </w:tcPr>
          <w:p w:rsidR="00C465E7" w:rsidRPr="00101C61" w:rsidRDefault="00C465E7" w:rsidP="00EC42B4">
            <w:pPr>
              <w:spacing w:line="300" w:lineRule="exact"/>
              <w:ind w:left="300" w:hangingChars="125" w:hanging="300"/>
              <w:jc w:val="both"/>
              <w:rPr>
                <w:rFonts w:eastAsia="標楷體"/>
              </w:rPr>
            </w:pPr>
            <w:r w:rsidRPr="00101C61">
              <w:rPr>
                <w:rFonts w:eastAsia="標楷體"/>
              </w:rPr>
              <w:t>(3)</w:t>
            </w:r>
            <w:r w:rsidRPr="00101C61">
              <w:rPr>
                <w:rFonts w:eastAsia="標楷體" w:hint="eastAsia"/>
              </w:rPr>
              <w:t>運用宣導義消協助火災案件災後訪視工作</w:t>
            </w:r>
            <w:r w:rsidRPr="00101C61">
              <w:rPr>
                <w:rFonts w:eastAsia="標楷體"/>
              </w:rPr>
              <w:t>（</w:t>
            </w:r>
            <w:r w:rsidRPr="00101C61">
              <w:rPr>
                <w:rFonts w:eastAsia="標楷體"/>
              </w:rPr>
              <w:t>2%</w:t>
            </w:r>
            <w:r w:rsidRPr="00101C61">
              <w:rPr>
                <w:rFonts w:eastAsia="標楷體"/>
              </w:rPr>
              <w:t>）</w:t>
            </w:r>
          </w:p>
        </w:tc>
        <w:tc>
          <w:tcPr>
            <w:tcW w:w="567" w:type="dxa"/>
          </w:tcPr>
          <w:p w:rsidR="00C465E7" w:rsidRPr="00101C61" w:rsidRDefault="00C465E7" w:rsidP="00EC42B4">
            <w:pPr>
              <w:spacing w:line="300" w:lineRule="exact"/>
              <w:jc w:val="center"/>
              <w:rPr>
                <w:rFonts w:eastAsia="標楷體"/>
              </w:rPr>
            </w:pPr>
            <w:r w:rsidRPr="00101C61">
              <w:rPr>
                <w:rFonts w:eastAsia="標楷體"/>
              </w:rPr>
              <w:t>統計數據</w:t>
            </w:r>
          </w:p>
        </w:tc>
        <w:tc>
          <w:tcPr>
            <w:tcW w:w="2693" w:type="dxa"/>
          </w:tcPr>
          <w:p w:rsidR="00C465E7" w:rsidRPr="00101C61" w:rsidRDefault="00C465E7" w:rsidP="00EC42B4">
            <w:pPr>
              <w:spacing w:line="300" w:lineRule="exact"/>
              <w:jc w:val="both"/>
              <w:rPr>
                <w:rFonts w:eastAsia="標楷體"/>
              </w:rPr>
            </w:pPr>
            <w:r w:rsidRPr="00101C61">
              <w:rPr>
                <w:rFonts w:eastAsia="標楷體"/>
              </w:rPr>
              <w:t>運用</w:t>
            </w:r>
            <w:r w:rsidRPr="00101C61">
              <w:rPr>
                <w:rFonts w:eastAsia="標楷體" w:hint="eastAsia"/>
              </w:rPr>
              <w:t>宣導義消協助火災案件災後</w:t>
            </w:r>
            <w:proofErr w:type="gramStart"/>
            <w:r w:rsidRPr="00101C61">
              <w:rPr>
                <w:rFonts w:eastAsia="標楷體" w:hint="eastAsia"/>
              </w:rPr>
              <w:t>訪視件數</w:t>
            </w:r>
            <w:proofErr w:type="gramEnd"/>
            <w:r w:rsidRPr="00101C61">
              <w:rPr>
                <w:rFonts w:eastAsia="標楷體" w:hint="eastAsia"/>
              </w:rPr>
              <w:t>/</w:t>
            </w:r>
            <w:r w:rsidRPr="00101C61">
              <w:rPr>
                <w:rFonts w:eastAsia="標楷體"/>
              </w:rPr>
              <w:t>(A1+A2</w:t>
            </w:r>
            <w:r w:rsidRPr="00101C61">
              <w:rPr>
                <w:rFonts w:eastAsia="標楷體"/>
              </w:rPr>
              <w:t>類火災件數</w:t>
            </w:r>
            <w:r w:rsidRPr="00101C61">
              <w:rPr>
                <w:rFonts w:eastAsia="標楷體" w:hint="eastAsia"/>
              </w:rPr>
              <w:t>)</w:t>
            </w:r>
            <w:r w:rsidRPr="00101C61">
              <w:rPr>
                <w:rFonts w:eastAsia="標楷體"/>
              </w:rPr>
              <w:t xml:space="preserve"> ×100%</w:t>
            </w:r>
          </w:p>
        </w:tc>
        <w:tc>
          <w:tcPr>
            <w:tcW w:w="1214" w:type="dxa"/>
            <w:vAlign w:val="center"/>
          </w:tcPr>
          <w:p w:rsidR="00C465E7" w:rsidRPr="00101C61" w:rsidRDefault="00C465E7" w:rsidP="00320220">
            <w:pPr>
              <w:spacing w:line="300" w:lineRule="exact"/>
              <w:jc w:val="center"/>
              <w:rPr>
                <w:rFonts w:ascii="標楷體" w:eastAsia="標楷體" w:hAnsi="標楷體"/>
              </w:rPr>
            </w:pPr>
            <w:r w:rsidRPr="00101C61">
              <w:rPr>
                <w:rFonts w:eastAsia="標楷體"/>
                <w:spacing w:val="-20"/>
              </w:rPr>
              <w:t>100%</w:t>
            </w:r>
          </w:p>
        </w:tc>
      </w:tr>
      <w:tr w:rsidR="00537EBB" w:rsidRPr="0067140B" w:rsidTr="00320220">
        <w:trPr>
          <w:cantSplit/>
          <w:trHeight w:val="205"/>
          <w:jc w:val="center"/>
        </w:trPr>
        <w:tc>
          <w:tcPr>
            <w:tcW w:w="1501" w:type="dxa"/>
            <w:vMerge w:val="restart"/>
          </w:tcPr>
          <w:p w:rsidR="00537EBB" w:rsidRPr="008841B4" w:rsidRDefault="005663BC" w:rsidP="00EC42B4">
            <w:pPr>
              <w:spacing w:line="300" w:lineRule="exact"/>
              <w:ind w:left="180" w:hangingChars="75" w:hanging="180"/>
              <w:jc w:val="both"/>
              <w:rPr>
                <w:rFonts w:eastAsia="標楷體"/>
              </w:rPr>
            </w:pPr>
            <w:r w:rsidRPr="008841B4">
              <w:rPr>
                <w:rFonts w:eastAsia="標楷體"/>
              </w:rPr>
              <w:t>5</w:t>
            </w:r>
            <w:r w:rsidR="00537EBB" w:rsidRPr="008841B4">
              <w:rPr>
                <w:rFonts w:eastAsia="標楷體"/>
              </w:rPr>
              <w:t>.</w:t>
            </w:r>
            <w:r w:rsidR="00537EBB" w:rsidRPr="008841B4">
              <w:rPr>
                <w:rFonts w:eastAsia="標楷體" w:hint="eastAsia"/>
              </w:rPr>
              <w:t>充實救災車輛裝備，精實專業訓練（</w:t>
            </w:r>
            <w:r w:rsidR="00537EBB" w:rsidRPr="008841B4">
              <w:rPr>
                <w:rFonts w:eastAsia="標楷體" w:hint="eastAsia"/>
              </w:rPr>
              <w:t>10%</w:t>
            </w:r>
            <w:r w:rsidR="00537EBB" w:rsidRPr="008841B4">
              <w:rPr>
                <w:rFonts w:eastAsia="標楷體" w:hint="eastAsia"/>
              </w:rPr>
              <w:t>）</w:t>
            </w:r>
          </w:p>
        </w:tc>
        <w:tc>
          <w:tcPr>
            <w:tcW w:w="2694" w:type="dxa"/>
          </w:tcPr>
          <w:p w:rsidR="00537EBB" w:rsidRPr="008841B4" w:rsidRDefault="00537EBB" w:rsidP="001A71AE">
            <w:pPr>
              <w:spacing w:line="300" w:lineRule="exact"/>
              <w:ind w:left="300" w:hangingChars="125" w:hanging="300"/>
              <w:jc w:val="both"/>
              <w:rPr>
                <w:rFonts w:eastAsia="標楷體"/>
              </w:rPr>
            </w:pPr>
            <w:r w:rsidRPr="008841B4">
              <w:rPr>
                <w:rFonts w:eastAsia="標楷體"/>
              </w:rPr>
              <w:t>(1)</w:t>
            </w:r>
            <w:r w:rsidRPr="008841B4">
              <w:rPr>
                <w:rFonts w:eastAsia="標楷體"/>
                <w:spacing w:val="-10"/>
              </w:rPr>
              <w:t>充實</w:t>
            </w:r>
            <w:proofErr w:type="gramStart"/>
            <w:r w:rsidRPr="008841B4">
              <w:rPr>
                <w:rFonts w:eastAsia="標楷體"/>
                <w:spacing w:val="-10"/>
              </w:rPr>
              <w:t>汰</w:t>
            </w:r>
            <w:proofErr w:type="gramEnd"/>
            <w:r w:rsidRPr="008841B4">
              <w:rPr>
                <w:rFonts w:eastAsia="標楷體"/>
                <w:spacing w:val="-10"/>
              </w:rPr>
              <w:t>換消防車輛</w:t>
            </w:r>
            <w:r w:rsidRPr="008841B4">
              <w:rPr>
                <w:rFonts w:eastAsia="標楷體"/>
              </w:rPr>
              <w:t>（</w:t>
            </w:r>
            <w:r w:rsidRPr="008841B4">
              <w:rPr>
                <w:rFonts w:eastAsia="標楷體"/>
              </w:rPr>
              <w:t>2</w:t>
            </w:r>
            <w:r w:rsidRPr="008841B4">
              <w:rPr>
                <w:rFonts w:ascii="標楷體" w:eastAsia="標楷體" w:hAnsi="標楷體" w:hint="eastAsia"/>
              </w:rPr>
              <w:t>%</w:t>
            </w:r>
            <w:r w:rsidRPr="008841B4">
              <w:rPr>
                <w:rFonts w:eastAsia="標楷體"/>
              </w:rPr>
              <w:t>）</w:t>
            </w:r>
          </w:p>
        </w:tc>
        <w:tc>
          <w:tcPr>
            <w:tcW w:w="567" w:type="dxa"/>
          </w:tcPr>
          <w:p w:rsidR="00537EBB" w:rsidRPr="008841B4" w:rsidRDefault="00537EBB" w:rsidP="001A71AE">
            <w:pPr>
              <w:spacing w:line="300" w:lineRule="exact"/>
              <w:rPr>
                <w:rFonts w:eastAsia="標楷體"/>
              </w:rPr>
            </w:pPr>
            <w:r w:rsidRPr="008841B4">
              <w:rPr>
                <w:rFonts w:eastAsia="標楷體"/>
              </w:rPr>
              <w:t>統計數據</w:t>
            </w:r>
          </w:p>
        </w:tc>
        <w:tc>
          <w:tcPr>
            <w:tcW w:w="2693" w:type="dxa"/>
          </w:tcPr>
          <w:p w:rsidR="00537EBB" w:rsidRPr="008841B4" w:rsidRDefault="00A633AA" w:rsidP="001A71AE">
            <w:pPr>
              <w:spacing w:line="300" w:lineRule="exact"/>
              <w:jc w:val="both"/>
              <w:rPr>
                <w:rFonts w:eastAsia="標楷體"/>
              </w:rPr>
            </w:pPr>
            <w:r w:rsidRPr="008841B4">
              <w:rPr>
                <w:rFonts w:eastAsia="標楷體" w:hint="eastAsia"/>
              </w:rPr>
              <w:t>充實</w:t>
            </w:r>
            <w:proofErr w:type="gramStart"/>
            <w:r w:rsidRPr="008841B4">
              <w:rPr>
                <w:rFonts w:eastAsia="標楷體" w:hint="eastAsia"/>
              </w:rPr>
              <w:t>汰</w:t>
            </w:r>
            <w:proofErr w:type="gramEnd"/>
            <w:r w:rsidRPr="008841B4">
              <w:rPr>
                <w:rFonts w:eastAsia="標楷體" w:hint="eastAsia"/>
              </w:rPr>
              <w:t>換消防車輛</w:t>
            </w:r>
            <w:proofErr w:type="gramStart"/>
            <w:r w:rsidRPr="008841B4">
              <w:rPr>
                <w:rFonts w:eastAsia="標楷體" w:hint="eastAsia"/>
              </w:rPr>
              <w:t>輛</w:t>
            </w:r>
            <w:proofErr w:type="gramEnd"/>
            <w:r w:rsidRPr="008841B4">
              <w:rPr>
                <w:rFonts w:eastAsia="標楷體" w:hint="eastAsia"/>
              </w:rPr>
              <w:t>數</w:t>
            </w:r>
          </w:p>
        </w:tc>
        <w:tc>
          <w:tcPr>
            <w:tcW w:w="1214" w:type="dxa"/>
            <w:vAlign w:val="center"/>
          </w:tcPr>
          <w:p w:rsidR="00537EBB" w:rsidRPr="008841B4" w:rsidRDefault="00A633AA" w:rsidP="00320220">
            <w:pPr>
              <w:spacing w:line="300" w:lineRule="exact"/>
              <w:jc w:val="center"/>
              <w:rPr>
                <w:rFonts w:ascii="標楷體" w:eastAsia="標楷體" w:hAnsi="標楷體"/>
              </w:rPr>
            </w:pPr>
            <w:r w:rsidRPr="008841B4">
              <w:rPr>
                <w:rFonts w:ascii="標楷體" w:eastAsia="標楷體" w:hAnsi="標楷體" w:hint="eastAsia"/>
              </w:rPr>
              <w:t>4</w:t>
            </w:r>
          </w:p>
        </w:tc>
      </w:tr>
      <w:tr w:rsidR="00537EBB" w:rsidRPr="0067140B" w:rsidTr="00261256">
        <w:trPr>
          <w:cantSplit/>
          <w:trHeight w:val="695"/>
          <w:jc w:val="center"/>
        </w:trPr>
        <w:tc>
          <w:tcPr>
            <w:tcW w:w="1501" w:type="dxa"/>
            <w:vMerge/>
          </w:tcPr>
          <w:p w:rsidR="00537EBB" w:rsidRPr="008841B4" w:rsidRDefault="00537EBB" w:rsidP="00EC42B4">
            <w:pPr>
              <w:spacing w:line="300" w:lineRule="exact"/>
              <w:ind w:left="180" w:hangingChars="75" w:hanging="180"/>
              <w:jc w:val="both"/>
              <w:rPr>
                <w:rFonts w:eastAsia="標楷體"/>
              </w:rPr>
            </w:pPr>
          </w:p>
        </w:tc>
        <w:tc>
          <w:tcPr>
            <w:tcW w:w="2694" w:type="dxa"/>
          </w:tcPr>
          <w:p w:rsidR="00537EBB" w:rsidRPr="008841B4" w:rsidRDefault="00537EBB" w:rsidP="001A71AE">
            <w:pPr>
              <w:spacing w:line="300" w:lineRule="exact"/>
              <w:ind w:left="300" w:hangingChars="125" w:hanging="300"/>
              <w:jc w:val="both"/>
              <w:rPr>
                <w:rFonts w:eastAsia="標楷體"/>
              </w:rPr>
            </w:pPr>
            <w:r w:rsidRPr="008841B4">
              <w:rPr>
                <w:rFonts w:eastAsia="標楷體"/>
              </w:rPr>
              <w:t>(2)</w:t>
            </w:r>
            <w:r w:rsidRPr="008841B4">
              <w:rPr>
                <w:rFonts w:eastAsia="標楷體" w:hint="eastAsia"/>
              </w:rPr>
              <w:t>加強火場指揮與幕僚作業演練（</w:t>
            </w:r>
            <w:r w:rsidRPr="008841B4">
              <w:rPr>
                <w:rFonts w:eastAsia="標楷體" w:hint="eastAsia"/>
              </w:rPr>
              <w:t>2%</w:t>
            </w:r>
            <w:r w:rsidRPr="008841B4">
              <w:rPr>
                <w:rFonts w:eastAsia="標楷體" w:hint="eastAsia"/>
              </w:rPr>
              <w:t>）</w:t>
            </w:r>
          </w:p>
        </w:tc>
        <w:tc>
          <w:tcPr>
            <w:tcW w:w="567" w:type="dxa"/>
          </w:tcPr>
          <w:p w:rsidR="00537EBB" w:rsidRPr="008841B4" w:rsidRDefault="00537EBB" w:rsidP="001A71AE">
            <w:pPr>
              <w:spacing w:line="300" w:lineRule="exact"/>
              <w:jc w:val="center"/>
              <w:rPr>
                <w:rFonts w:eastAsia="標楷體"/>
              </w:rPr>
            </w:pPr>
            <w:r w:rsidRPr="008841B4">
              <w:rPr>
                <w:rFonts w:eastAsia="標楷體"/>
              </w:rPr>
              <w:t>統計數據</w:t>
            </w:r>
          </w:p>
        </w:tc>
        <w:tc>
          <w:tcPr>
            <w:tcW w:w="2693" w:type="dxa"/>
          </w:tcPr>
          <w:p w:rsidR="00537EBB" w:rsidRPr="008841B4" w:rsidRDefault="00A633AA" w:rsidP="001A71AE">
            <w:pPr>
              <w:spacing w:line="300" w:lineRule="exact"/>
              <w:jc w:val="both"/>
              <w:rPr>
                <w:rFonts w:eastAsia="標楷體"/>
              </w:rPr>
            </w:pPr>
            <w:r w:rsidRPr="008841B4">
              <w:rPr>
                <w:rFonts w:eastAsia="標楷體" w:hint="eastAsia"/>
              </w:rPr>
              <w:t>辦理演練場次</w:t>
            </w:r>
          </w:p>
        </w:tc>
        <w:tc>
          <w:tcPr>
            <w:tcW w:w="1214" w:type="dxa"/>
            <w:vAlign w:val="center"/>
          </w:tcPr>
          <w:p w:rsidR="00537EBB" w:rsidRPr="008841B4" w:rsidRDefault="00537EBB" w:rsidP="00320220">
            <w:pPr>
              <w:spacing w:line="300" w:lineRule="exact"/>
              <w:ind w:left="400" w:hangingChars="200" w:hanging="400"/>
              <w:jc w:val="center"/>
              <w:rPr>
                <w:rFonts w:ascii="標楷體" w:eastAsia="標楷體" w:hAnsi="標楷體"/>
                <w:spacing w:val="-20"/>
              </w:rPr>
            </w:pPr>
            <w:r w:rsidRPr="008841B4">
              <w:rPr>
                <w:rFonts w:ascii="標楷體" w:eastAsia="標楷體" w:hAnsi="標楷體" w:hint="eastAsia"/>
                <w:spacing w:val="-20"/>
              </w:rPr>
              <w:t>3</w:t>
            </w:r>
          </w:p>
        </w:tc>
      </w:tr>
      <w:tr w:rsidR="00537EBB" w:rsidRPr="0067140B" w:rsidTr="00261256">
        <w:trPr>
          <w:cantSplit/>
          <w:trHeight w:val="646"/>
          <w:jc w:val="center"/>
        </w:trPr>
        <w:tc>
          <w:tcPr>
            <w:tcW w:w="1501" w:type="dxa"/>
            <w:vMerge/>
          </w:tcPr>
          <w:p w:rsidR="00537EBB" w:rsidRPr="008841B4" w:rsidRDefault="00537EBB" w:rsidP="00EC42B4">
            <w:pPr>
              <w:spacing w:line="300" w:lineRule="exact"/>
              <w:ind w:left="240" w:hangingChars="100" w:hanging="240"/>
              <w:jc w:val="both"/>
              <w:rPr>
                <w:rFonts w:eastAsia="標楷體"/>
              </w:rPr>
            </w:pPr>
          </w:p>
        </w:tc>
        <w:tc>
          <w:tcPr>
            <w:tcW w:w="2694" w:type="dxa"/>
          </w:tcPr>
          <w:p w:rsidR="00537EBB" w:rsidRPr="008841B4" w:rsidRDefault="00537EBB" w:rsidP="001A71AE">
            <w:pPr>
              <w:spacing w:line="300" w:lineRule="exact"/>
              <w:ind w:left="300" w:hangingChars="125" w:hanging="300"/>
              <w:jc w:val="both"/>
              <w:rPr>
                <w:rFonts w:eastAsia="標楷體"/>
              </w:rPr>
            </w:pPr>
            <w:r w:rsidRPr="008841B4">
              <w:rPr>
                <w:rFonts w:eastAsia="標楷體"/>
              </w:rPr>
              <w:t>(</w:t>
            </w:r>
            <w:r w:rsidRPr="008841B4">
              <w:rPr>
                <w:rFonts w:eastAsia="標楷體" w:hint="eastAsia"/>
              </w:rPr>
              <w:t>3</w:t>
            </w:r>
            <w:r w:rsidRPr="008841B4">
              <w:rPr>
                <w:rFonts w:eastAsia="標楷體"/>
              </w:rPr>
              <w:t>)</w:t>
            </w:r>
            <w:r w:rsidRPr="008841B4">
              <w:rPr>
                <w:rFonts w:eastAsia="標楷體" w:hint="eastAsia"/>
              </w:rPr>
              <w:t>辦理車禍救助專業訓練</w:t>
            </w:r>
            <w:r w:rsidRPr="008841B4">
              <w:rPr>
                <w:rFonts w:eastAsia="標楷體"/>
              </w:rPr>
              <w:t>（</w:t>
            </w:r>
            <w:r w:rsidRPr="008841B4">
              <w:rPr>
                <w:rFonts w:eastAsia="標楷體" w:hint="eastAsia"/>
              </w:rPr>
              <w:t>2</w:t>
            </w:r>
            <w:r w:rsidRPr="008841B4">
              <w:rPr>
                <w:rFonts w:ascii="標楷體" w:eastAsia="標楷體" w:hAnsi="標楷體" w:hint="eastAsia"/>
              </w:rPr>
              <w:t>%</w:t>
            </w:r>
            <w:r w:rsidRPr="008841B4">
              <w:rPr>
                <w:rFonts w:eastAsia="標楷體"/>
              </w:rPr>
              <w:t>）</w:t>
            </w:r>
          </w:p>
        </w:tc>
        <w:tc>
          <w:tcPr>
            <w:tcW w:w="567" w:type="dxa"/>
          </w:tcPr>
          <w:p w:rsidR="00537EBB" w:rsidRPr="008841B4" w:rsidRDefault="00537EBB" w:rsidP="001A71AE">
            <w:pPr>
              <w:spacing w:line="300" w:lineRule="exact"/>
              <w:jc w:val="center"/>
              <w:rPr>
                <w:rFonts w:eastAsia="標楷體"/>
              </w:rPr>
            </w:pPr>
            <w:r w:rsidRPr="008841B4">
              <w:rPr>
                <w:rFonts w:eastAsia="標楷體"/>
              </w:rPr>
              <w:t>統計數據</w:t>
            </w:r>
          </w:p>
        </w:tc>
        <w:tc>
          <w:tcPr>
            <w:tcW w:w="2693" w:type="dxa"/>
          </w:tcPr>
          <w:p w:rsidR="00537EBB" w:rsidRPr="008841B4" w:rsidRDefault="00A633AA" w:rsidP="001A71AE">
            <w:pPr>
              <w:spacing w:line="300" w:lineRule="exact"/>
              <w:jc w:val="both"/>
              <w:rPr>
                <w:rFonts w:eastAsia="標楷體"/>
              </w:rPr>
            </w:pPr>
            <w:r w:rsidRPr="008841B4">
              <w:rPr>
                <w:rFonts w:eastAsia="標楷體" w:hint="eastAsia"/>
              </w:rPr>
              <w:t>辦理訓練場次</w:t>
            </w:r>
          </w:p>
        </w:tc>
        <w:tc>
          <w:tcPr>
            <w:tcW w:w="1214" w:type="dxa"/>
            <w:vAlign w:val="center"/>
          </w:tcPr>
          <w:p w:rsidR="00537EBB" w:rsidRPr="008841B4" w:rsidRDefault="00537EBB" w:rsidP="00320220">
            <w:pPr>
              <w:spacing w:line="300" w:lineRule="exact"/>
              <w:ind w:left="400" w:hangingChars="200" w:hanging="400"/>
              <w:jc w:val="center"/>
              <w:rPr>
                <w:rFonts w:ascii="標楷體" w:eastAsia="標楷體" w:hAnsi="標楷體"/>
                <w:spacing w:val="-20"/>
              </w:rPr>
            </w:pPr>
            <w:r w:rsidRPr="008841B4">
              <w:rPr>
                <w:rFonts w:ascii="標楷體" w:eastAsia="標楷體" w:hAnsi="標楷體" w:hint="eastAsia"/>
                <w:spacing w:val="-20"/>
              </w:rPr>
              <w:t>2</w:t>
            </w:r>
          </w:p>
        </w:tc>
      </w:tr>
      <w:tr w:rsidR="00537EBB" w:rsidRPr="0067140B" w:rsidTr="00320220">
        <w:trPr>
          <w:cantSplit/>
          <w:trHeight w:val="205"/>
          <w:jc w:val="center"/>
        </w:trPr>
        <w:tc>
          <w:tcPr>
            <w:tcW w:w="1501" w:type="dxa"/>
            <w:vMerge/>
          </w:tcPr>
          <w:p w:rsidR="00537EBB" w:rsidRPr="008841B4" w:rsidRDefault="00537EBB" w:rsidP="00EC42B4">
            <w:pPr>
              <w:spacing w:line="300" w:lineRule="exact"/>
              <w:ind w:left="240" w:hangingChars="100" w:hanging="240"/>
              <w:jc w:val="both"/>
              <w:rPr>
                <w:rFonts w:eastAsia="標楷體"/>
              </w:rPr>
            </w:pPr>
          </w:p>
        </w:tc>
        <w:tc>
          <w:tcPr>
            <w:tcW w:w="2694" w:type="dxa"/>
          </w:tcPr>
          <w:p w:rsidR="00537EBB" w:rsidRPr="008841B4" w:rsidRDefault="00537EBB" w:rsidP="00EC42B4">
            <w:pPr>
              <w:spacing w:line="300" w:lineRule="exact"/>
              <w:ind w:left="300" w:hangingChars="125" w:hanging="300"/>
              <w:jc w:val="both"/>
              <w:rPr>
                <w:rFonts w:eastAsia="標楷體"/>
              </w:rPr>
            </w:pPr>
            <w:r w:rsidRPr="008841B4">
              <w:rPr>
                <w:rFonts w:eastAsia="標楷體"/>
              </w:rPr>
              <w:t>(</w:t>
            </w:r>
            <w:r w:rsidRPr="008841B4">
              <w:rPr>
                <w:rFonts w:eastAsia="標楷體" w:hint="eastAsia"/>
              </w:rPr>
              <w:t>4</w:t>
            </w:r>
            <w:r w:rsidRPr="008841B4">
              <w:rPr>
                <w:rFonts w:eastAsia="標楷體"/>
              </w:rPr>
              <w:t>)</w:t>
            </w:r>
            <w:r w:rsidRPr="008841B4">
              <w:rPr>
                <w:rFonts w:eastAsia="標楷體" w:hint="eastAsia"/>
              </w:rPr>
              <w:t>落實水域救援專業訓練（</w:t>
            </w:r>
            <w:r w:rsidRPr="008841B4">
              <w:rPr>
                <w:rFonts w:eastAsia="標楷體" w:hint="eastAsia"/>
              </w:rPr>
              <w:t>2%</w:t>
            </w:r>
            <w:r w:rsidRPr="008841B4">
              <w:rPr>
                <w:rFonts w:eastAsia="標楷體" w:hint="eastAsia"/>
              </w:rPr>
              <w:t>）</w:t>
            </w:r>
          </w:p>
        </w:tc>
        <w:tc>
          <w:tcPr>
            <w:tcW w:w="567" w:type="dxa"/>
          </w:tcPr>
          <w:p w:rsidR="00537EBB" w:rsidRPr="008841B4" w:rsidRDefault="00537EBB" w:rsidP="00EC42B4">
            <w:pPr>
              <w:spacing w:line="300" w:lineRule="exact"/>
              <w:jc w:val="center"/>
              <w:rPr>
                <w:rFonts w:eastAsia="標楷體"/>
              </w:rPr>
            </w:pPr>
            <w:r w:rsidRPr="008841B4">
              <w:rPr>
                <w:rFonts w:eastAsia="標楷體"/>
              </w:rPr>
              <w:t>統計數據</w:t>
            </w:r>
          </w:p>
        </w:tc>
        <w:tc>
          <w:tcPr>
            <w:tcW w:w="2693" w:type="dxa"/>
          </w:tcPr>
          <w:p w:rsidR="00537EBB" w:rsidRPr="008841B4" w:rsidRDefault="00A633AA" w:rsidP="00EC42B4">
            <w:pPr>
              <w:spacing w:line="300" w:lineRule="exact"/>
              <w:jc w:val="both"/>
              <w:rPr>
                <w:rFonts w:eastAsia="標楷體"/>
                <w:b/>
              </w:rPr>
            </w:pPr>
            <w:r w:rsidRPr="008841B4">
              <w:rPr>
                <w:rFonts w:eastAsia="標楷體" w:hint="eastAsia"/>
              </w:rPr>
              <w:t>年度參加水上救生及潛水搜救等救災專業訓練人次</w:t>
            </w:r>
          </w:p>
        </w:tc>
        <w:tc>
          <w:tcPr>
            <w:tcW w:w="1214" w:type="dxa"/>
            <w:vAlign w:val="center"/>
          </w:tcPr>
          <w:p w:rsidR="00537EBB" w:rsidRPr="008841B4" w:rsidRDefault="00537EBB" w:rsidP="00320220">
            <w:pPr>
              <w:spacing w:line="300" w:lineRule="exact"/>
              <w:ind w:left="400" w:hangingChars="200" w:hanging="400"/>
              <w:jc w:val="center"/>
              <w:rPr>
                <w:rFonts w:ascii="標楷體" w:eastAsia="標楷體" w:hAnsi="標楷體"/>
                <w:spacing w:val="-20"/>
              </w:rPr>
            </w:pPr>
            <w:r w:rsidRPr="008841B4">
              <w:rPr>
                <w:rFonts w:ascii="標楷體" w:eastAsia="標楷體" w:hAnsi="標楷體"/>
                <w:spacing w:val="-20"/>
              </w:rPr>
              <w:t>1</w:t>
            </w:r>
            <w:r w:rsidRPr="008841B4">
              <w:rPr>
                <w:rFonts w:ascii="標楷體" w:eastAsia="標楷體" w:hAnsi="標楷體" w:hint="eastAsia"/>
                <w:spacing w:val="-20"/>
              </w:rPr>
              <w:t>3</w:t>
            </w:r>
            <w:r w:rsidRPr="008841B4">
              <w:rPr>
                <w:rFonts w:ascii="標楷體" w:eastAsia="標楷體" w:hAnsi="標楷體"/>
                <w:spacing w:val="-20"/>
              </w:rPr>
              <w:t>0</w:t>
            </w:r>
          </w:p>
        </w:tc>
      </w:tr>
      <w:tr w:rsidR="00537EBB" w:rsidRPr="0067140B" w:rsidTr="00320220">
        <w:trPr>
          <w:cantSplit/>
          <w:trHeight w:val="205"/>
          <w:jc w:val="center"/>
        </w:trPr>
        <w:tc>
          <w:tcPr>
            <w:tcW w:w="1501" w:type="dxa"/>
            <w:vMerge/>
          </w:tcPr>
          <w:p w:rsidR="00537EBB" w:rsidRPr="008841B4" w:rsidRDefault="00537EBB" w:rsidP="00EC42B4">
            <w:pPr>
              <w:spacing w:line="300" w:lineRule="exact"/>
              <w:ind w:left="240" w:hangingChars="100" w:hanging="240"/>
              <w:jc w:val="both"/>
              <w:rPr>
                <w:rFonts w:eastAsia="標楷體"/>
              </w:rPr>
            </w:pPr>
          </w:p>
        </w:tc>
        <w:tc>
          <w:tcPr>
            <w:tcW w:w="2694" w:type="dxa"/>
          </w:tcPr>
          <w:p w:rsidR="00537EBB" w:rsidRPr="008841B4" w:rsidRDefault="00537EBB" w:rsidP="00EC42B4">
            <w:pPr>
              <w:spacing w:line="300" w:lineRule="exact"/>
              <w:ind w:left="300" w:hangingChars="125" w:hanging="300"/>
              <w:jc w:val="both"/>
              <w:rPr>
                <w:rFonts w:eastAsia="標楷體"/>
              </w:rPr>
            </w:pPr>
            <w:r w:rsidRPr="008841B4">
              <w:rPr>
                <w:rFonts w:eastAsia="標楷體" w:hint="eastAsia"/>
              </w:rPr>
              <w:t>(5)</w:t>
            </w:r>
            <w:r w:rsidRPr="008841B4">
              <w:rPr>
                <w:rFonts w:eastAsia="標楷體" w:hint="eastAsia"/>
              </w:rPr>
              <w:t>推動無人機科技救災（</w:t>
            </w:r>
            <w:r w:rsidRPr="008841B4">
              <w:rPr>
                <w:rFonts w:eastAsia="標楷體" w:hint="eastAsia"/>
              </w:rPr>
              <w:t>2%</w:t>
            </w:r>
            <w:r w:rsidRPr="008841B4">
              <w:rPr>
                <w:rFonts w:eastAsia="標楷體" w:hint="eastAsia"/>
              </w:rPr>
              <w:t>）</w:t>
            </w:r>
          </w:p>
        </w:tc>
        <w:tc>
          <w:tcPr>
            <w:tcW w:w="567" w:type="dxa"/>
          </w:tcPr>
          <w:p w:rsidR="00537EBB" w:rsidRPr="008841B4" w:rsidRDefault="00537EBB" w:rsidP="00EC42B4">
            <w:pPr>
              <w:spacing w:line="300" w:lineRule="exact"/>
              <w:jc w:val="center"/>
              <w:rPr>
                <w:rFonts w:eastAsia="標楷體"/>
              </w:rPr>
            </w:pPr>
            <w:r w:rsidRPr="008841B4">
              <w:rPr>
                <w:rFonts w:eastAsia="標楷體"/>
              </w:rPr>
              <w:t>統計數據</w:t>
            </w:r>
          </w:p>
        </w:tc>
        <w:tc>
          <w:tcPr>
            <w:tcW w:w="2693" w:type="dxa"/>
          </w:tcPr>
          <w:p w:rsidR="00537EBB" w:rsidRPr="008841B4" w:rsidRDefault="00A633AA" w:rsidP="00EC42B4">
            <w:pPr>
              <w:spacing w:line="300" w:lineRule="exact"/>
              <w:jc w:val="both"/>
              <w:rPr>
                <w:rFonts w:eastAsia="標楷體"/>
              </w:rPr>
            </w:pPr>
            <w:r w:rsidRPr="008841B4">
              <w:rPr>
                <w:rFonts w:eastAsia="標楷體" w:hint="eastAsia"/>
              </w:rPr>
              <w:t>年度取得無人機操作證照人數</w:t>
            </w:r>
          </w:p>
        </w:tc>
        <w:tc>
          <w:tcPr>
            <w:tcW w:w="1214" w:type="dxa"/>
            <w:vAlign w:val="center"/>
          </w:tcPr>
          <w:p w:rsidR="00537EBB" w:rsidRPr="008841B4" w:rsidRDefault="00A633AA" w:rsidP="00320220">
            <w:pPr>
              <w:spacing w:line="300" w:lineRule="exact"/>
              <w:ind w:left="400" w:hangingChars="200" w:hanging="400"/>
              <w:jc w:val="center"/>
              <w:rPr>
                <w:rFonts w:ascii="標楷體" w:eastAsia="標楷體" w:hAnsi="標楷體"/>
                <w:spacing w:val="-20"/>
              </w:rPr>
            </w:pPr>
            <w:r w:rsidRPr="008841B4">
              <w:rPr>
                <w:rFonts w:ascii="標楷體" w:eastAsia="標楷體" w:hAnsi="標楷體"/>
                <w:spacing w:val="-20"/>
              </w:rPr>
              <w:t>2</w:t>
            </w:r>
          </w:p>
        </w:tc>
      </w:tr>
      <w:tr w:rsidR="005663BC" w:rsidRPr="0067140B" w:rsidTr="00261256">
        <w:trPr>
          <w:cantSplit/>
          <w:trHeight w:val="983"/>
          <w:jc w:val="center"/>
        </w:trPr>
        <w:tc>
          <w:tcPr>
            <w:tcW w:w="1501" w:type="dxa"/>
            <w:vMerge w:val="restart"/>
          </w:tcPr>
          <w:p w:rsidR="005663BC" w:rsidRPr="008841B4" w:rsidRDefault="005663BC" w:rsidP="005663BC">
            <w:pPr>
              <w:spacing w:line="300" w:lineRule="exact"/>
              <w:ind w:left="180" w:hangingChars="75" w:hanging="180"/>
              <w:jc w:val="both"/>
              <w:rPr>
                <w:rFonts w:eastAsia="標楷體"/>
              </w:rPr>
            </w:pPr>
            <w:r w:rsidRPr="008841B4">
              <w:rPr>
                <w:rFonts w:eastAsia="標楷體"/>
              </w:rPr>
              <w:t>6.</w:t>
            </w:r>
            <w:r w:rsidRPr="008841B4">
              <w:rPr>
                <w:rFonts w:eastAsia="標楷體"/>
              </w:rPr>
              <w:t>強化火災原因調查鑑定工作，策進消防行政作為（</w:t>
            </w:r>
            <w:r w:rsidRPr="008841B4">
              <w:rPr>
                <w:rFonts w:eastAsia="標楷體"/>
              </w:rPr>
              <w:t>6</w:t>
            </w:r>
            <w:r w:rsidRPr="008841B4">
              <w:rPr>
                <w:rFonts w:ascii="標楷體" w:eastAsia="標楷體" w:hAnsi="標楷體" w:hint="eastAsia"/>
              </w:rPr>
              <w:t>%</w:t>
            </w:r>
            <w:r w:rsidRPr="008841B4">
              <w:rPr>
                <w:rFonts w:eastAsia="標楷體"/>
              </w:rPr>
              <w:t>）</w:t>
            </w:r>
          </w:p>
        </w:tc>
        <w:tc>
          <w:tcPr>
            <w:tcW w:w="2694" w:type="dxa"/>
          </w:tcPr>
          <w:p w:rsidR="005663BC" w:rsidRPr="008841B4" w:rsidRDefault="005663BC" w:rsidP="005663BC">
            <w:pPr>
              <w:spacing w:line="300" w:lineRule="exact"/>
              <w:ind w:left="288" w:hangingChars="120" w:hanging="288"/>
              <w:jc w:val="both"/>
              <w:rPr>
                <w:rFonts w:eastAsia="標楷體"/>
              </w:rPr>
            </w:pPr>
            <w:r w:rsidRPr="008841B4">
              <w:rPr>
                <w:rFonts w:eastAsia="標楷體"/>
              </w:rPr>
              <w:t>(1)</w:t>
            </w:r>
            <w:r w:rsidRPr="008841B4">
              <w:rPr>
                <w:rFonts w:eastAsia="標楷體" w:hint="eastAsia"/>
              </w:rPr>
              <w:t>統計分析火災案件，提供預防、搶救等消防行政參考</w:t>
            </w:r>
            <w:r w:rsidRPr="008841B4">
              <w:rPr>
                <w:rFonts w:eastAsia="標楷體"/>
              </w:rPr>
              <w:t>（</w:t>
            </w:r>
            <w:r w:rsidRPr="008841B4">
              <w:rPr>
                <w:rFonts w:eastAsia="標楷體"/>
              </w:rPr>
              <w:t>3%</w:t>
            </w:r>
            <w:r w:rsidRPr="008841B4">
              <w:rPr>
                <w:rFonts w:eastAsia="標楷體"/>
              </w:rPr>
              <w:t>）</w:t>
            </w:r>
          </w:p>
        </w:tc>
        <w:tc>
          <w:tcPr>
            <w:tcW w:w="567" w:type="dxa"/>
          </w:tcPr>
          <w:p w:rsidR="005663BC" w:rsidRPr="008841B4" w:rsidRDefault="005663BC" w:rsidP="005663BC">
            <w:pPr>
              <w:spacing w:line="300" w:lineRule="exact"/>
              <w:jc w:val="center"/>
              <w:rPr>
                <w:rFonts w:eastAsia="標楷體"/>
              </w:rPr>
            </w:pPr>
            <w:r w:rsidRPr="008841B4">
              <w:rPr>
                <w:rFonts w:eastAsia="標楷體"/>
              </w:rPr>
              <w:t>統計數據</w:t>
            </w:r>
          </w:p>
        </w:tc>
        <w:tc>
          <w:tcPr>
            <w:tcW w:w="2693" w:type="dxa"/>
          </w:tcPr>
          <w:p w:rsidR="005663BC" w:rsidRPr="008841B4" w:rsidRDefault="005663BC" w:rsidP="005663BC">
            <w:pPr>
              <w:spacing w:line="300" w:lineRule="exact"/>
              <w:jc w:val="both"/>
              <w:rPr>
                <w:rFonts w:eastAsia="標楷體"/>
              </w:rPr>
            </w:pPr>
            <w:r w:rsidRPr="008841B4">
              <w:rPr>
                <w:rFonts w:eastAsia="標楷體" w:hint="eastAsia"/>
              </w:rPr>
              <w:t>定期</w:t>
            </w:r>
            <w:r w:rsidRPr="008841B4">
              <w:rPr>
                <w:rFonts w:eastAsia="標楷體" w:hint="eastAsia"/>
              </w:rPr>
              <w:t>(</w:t>
            </w:r>
            <w:r w:rsidRPr="008841B4">
              <w:rPr>
                <w:rFonts w:eastAsia="標楷體" w:hint="eastAsia"/>
              </w:rPr>
              <w:t>每月</w:t>
            </w:r>
            <w:r w:rsidRPr="008841B4">
              <w:rPr>
                <w:rFonts w:eastAsia="標楷體" w:hint="eastAsia"/>
              </w:rPr>
              <w:t>)</w:t>
            </w:r>
            <w:proofErr w:type="gramStart"/>
            <w:r w:rsidRPr="008841B4">
              <w:rPr>
                <w:rFonts w:eastAsia="標楷體" w:hint="eastAsia"/>
              </w:rPr>
              <w:t>彙製火災</w:t>
            </w:r>
            <w:proofErr w:type="gramEnd"/>
            <w:r w:rsidRPr="008841B4">
              <w:rPr>
                <w:rFonts w:eastAsia="標楷體" w:hint="eastAsia"/>
              </w:rPr>
              <w:t>案件統計分析報告件數</w:t>
            </w:r>
          </w:p>
        </w:tc>
        <w:tc>
          <w:tcPr>
            <w:tcW w:w="1214" w:type="dxa"/>
            <w:vAlign w:val="center"/>
          </w:tcPr>
          <w:p w:rsidR="005663BC" w:rsidRPr="008841B4" w:rsidRDefault="005663BC" w:rsidP="005663BC">
            <w:pPr>
              <w:spacing w:line="300" w:lineRule="exact"/>
              <w:jc w:val="center"/>
              <w:rPr>
                <w:rFonts w:ascii="標楷體" w:eastAsia="標楷體" w:hAnsi="標楷體"/>
              </w:rPr>
            </w:pPr>
            <w:r w:rsidRPr="008841B4">
              <w:rPr>
                <w:rFonts w:ascii="標楷體" w:eastAsia="標楷體" w:hAnsi="標楷體"/>
              </w:rPr>
              <w:t>12</w:t>
            </w:r>
          </w:p>
        </w:tc>
      </w:tr>
      <w:tr w:rsidR="005663BC" w:rsidRPr="0067140B" w:rsidTr="00261256">
        <w:trPr>
          <w:cantSplit/>
          <w:trHeight w:val="642"/>
          <w:jc w:val="center"/>
        </w:trPr>
        <w:tc>
          <w:tcPr>
            <w:tcW w:w="1501" w:type="dxa"/>
            <w:vMerge/>
          </w:tcPr>
          <w:p w:rsidR="005663BC" w:rsidRPr="008841B4" w:rsidRDefault="005663BC" w:rsidP="00EC42B4">
            <w:pPr>
              <w:spacing w:line="300" w:lineRule="exact"/>
              <w:ind w:left="240" w:hangingChars="100" w:hanging="240"/>
              <w:jc w:val="both"/>
              <w:rPr>
                <w:rFonts w:eastAsia="標楷體"/>
              </w:rPr>
            </w:pPr>
          </w:p>
        </w:tc>
        <w:tc>
          <w:tcPr>
            <w:tcW w:w="2694" w:type="dxa"/>
          </w:tcPr>
          <w:p w:rsidR="005663BC" w:rsidRPr="008841B4" w:rsidRDefault="005663BC" w:rsidP="00EC42B4">
            <w:pPr>
              <w:spacing w:line="300" w:lineRule="exact"/>
              <w:ind w:left="300" w:hangingChars="125" w:hanging="300"/>
              <w:jc w:val="both"/>
              <w:rPr>
                <w:rFonts w:eastAsia="標楷體"/>
              </w:rPr>
            </w:pPr>
            <w:r w:rsidRPr="008841B4">
              <w:rPr>
                <w:rFonts w:eastAsia="標楷體"/>
              </w:rPr>
              <w:t>(2)</w:t>
            </w:r>
            <w:r w:rsidRPr="008841B4">
              <w:rPr>
                <w:rFonts w:eastAsia="標楷體"/>
              </w:rPr>
              <w:t>精進火災調查人員專業技能（</w:t>
            </w:r>
            <w:r w:rsidRPr="008841B4">
              <w:rPr>
                <w:rFonts w:eastAsia="標楷體"/>
              </w:rPr>
              <w:t>3</w:t>
            </w:r>
            <w:r w:rsidRPr="008841B4">
              <w:rPr>
                <w:rFonts w:ascii="標楷體" w:eastAsia="標楷體" w:hAnsi="標楷體" w:hint="eastAsia"/>
              </w:rPr>
              <w:t>%</w:t>
            </w:r>
            <w:r w:rsidRPr="008841B4">
              <w:rPr>
                <w:rFonts w:eastAsia="標楷體"/>
              </w:rPr>
              <w:t>）</w:t>
            </w:r>
          </w:p>
        </w:tc>
        <w:tc>
          <w:tcPr>
            <w:tcW w:w="567" w:type="dxa"/>
          </w:tcPr>
          <w:p w:rsidR="005663BC" w:rsidRPr="008841B4" w:rsidRDefault="005663BC" w:rsidP="00EC42B4">
            <w:pPr>
              <w:spacing w:line="300" w:lineRule="exact"/>
              <w:jc w:val="center"/>
              <w:rPr>
                <w:rFonts w:eastAsia="標楷體"/>
              </w:rPr>
            </w:pPr>
            <w:r w:rsidRPr="008841B4">
              <w:rPr>
                <w:rFonts w:eastAsia="標楷體"/>
              </w:rPr>
              <w:t>統計數據</w:t>
            </w:r>
          </w:p>
        </w:tc>
        <w:tc>
          <w:tcPr>
            <w:tcW w:w="2693" w:type="dxa"/>
          </w:tcPr>
          <w:p w:rsidR="005663BC" w:rsidRPr="008841B4" w:rsidRDefault="005663BC" w:rsidP="00EC42B4">
            <w:pPr>
              <w:pStyle w:val="af9"/>
              <w:spacing w:line="300" w:lineRule="exact"/>
              <w:jc w:val="both"/>
              <w:rPr>
                <w:rFonts w:eastAsia="標楷體"/>
                <w:sz w:val="24"/>
                <w:szCs w:val="24"/>
              </w:rPr>
            </w:pPr>
            <w:r w:rsidRPr="008841B4">
              <w:rPr>
                <w:rFonts w:eastAsia="標楷體"/>
                <w:sz w:val="24"/>
                <w:szCs w:val="24"/>
              </w:rPr>
              <w:t>辦理本局火災調查專業訓練講習場次</w:t>
            </w:r>
          </w:p>
        </w:tc>
        <w:tc>
          <w:tcPr>
            <w:tcW w:w="1214" w:type="dxa"/>
            <w:vAlign w:val="center"/>
          </w:tcPr>
          <w:p w:rsidR="005663BC" w:rsidRPr="008841B4" w:rsidRDefault="005663BC" w:rsidP="00320220">
            <w:pPr>
              <w:spacing w:line="300" w:lineRule="exact"/>
              <w:jc w:val="center"/>
              <w:rPr>
                <w:rFonts w:ascii="標楷體" w:eastAsia="標楷體" w:hAnsi="標楷體"/>
              </w:rPr>
            </w:pPr>
            <w:r w:rsidRPr="008841B4">
              <w:rPr>
                <w:rFonts w:ascii="標楷體" w:eastAsia="標楷體" w:hAnsi="標楷體"/>
              </w:rPr>
              <w:t>1</w:t>
            </w:r>
          </w:p>
        </w:tc>
      </w:tr>
      <w:tr w:rsidR="00A2400E" w:rsidRPr="0067140B" w:rsidTr="00261256">
        <w:trPr>
          <w:cantSplit/>
          <w:trHeight w:val="976"/>
          <w:jc w:val="center"/>
        </w:trPr>
        <w:tc>
          <w:tcPr>
            <w:tcW w:w="1501" w:type="dxa"/>
            <w:vMerge w:val="restart"/>
          </w:tcPr>
          <w:p w:rsidR="00A2400E" w:rsidRPr="008841B4" w:rsidRDefault="005663BC" w:rsidP="00EC42B4">
            <w:pPr>
              <w:spacing w:line="300" w:lineRule="exact"/>
              <w:ind w:left="180" w:hangingChars="75" w:hanging="180"/>
              <w:jc w:val="both"/>
              <w:rPr>
                <w:rFonts w:eastAsia="標楷體"/>
              </w:rPr>
            </w:pPr>
            <w:r w:rsidRPr="008841B4">
              <w:rPr>
                <w:rFonts w:eastAsia="標楷體"/>
              </w:rPr>
              <w:t>7</w:t>
            </w:r>
            <w:r w:rsidR="00A2400E" w:rsidRPr="008841B4">
              <w:rPr>
                <w:rFonts w:eastAsia="標楷體"/>
              </w:rPr>
              <w:t>.</w:t>
            </w:r>
            <w:r w:rsidR="00A2400E" w:rsidRPr="008841B4">
              <w:rPr>
                <w:rFonts w:eastAsia="標楷體" w:hint="eastAsia"/>
              </w:rPr>
              <w:t>提升救災救護案件受理派遣效能（</w:t>
            </w:r>
            <w:r w:rsidR="00261256" w:rsidRPr="008841B4">
              <w:rPr>
                <w:rFonts w:eastAsia="標楷體" w:hint="eastAsia"/>
              </w:rPr>
              <w:t>4</w:t>
            </w:r>
            <w:r w:rsidR="00A2400E" w:rsidRPr="008841B4">
              <w:rPr>
                <w:rFonts w:eastAsia="標楷體" w:hint="eastAsia"/>
              </w:rPr>
              <w:t>%</w:t>
            </w:r>
            <w:r w:rsidR="00A2400E" w:rsidRPr="008841B4">
              <w:rPr>
                <w:rFonts w:eastAsia="標楷體" w:hint="eastAsia"/>
              </w:rPr>
              <w:t>）</w:t>
            </w:r>
          </w:p>
        </w:tc>
        <w:tc>
          <w:tcPr>
            <w:tcW w:w="2694" w:type="dxa"/>
          </w:tcPr>
          <w:p w:rsidR="00A2400E" w:rsidRPr="008841B4" w:rsidRDefault="00A2400E" w:rsidP="00A2400E">
            <w:pPr>
              <w:spacing w:line="300" w:lineRule="exact"/>
              <w:ind w:left="300" w:hangingChars="125" w:hanging="300"/>
              <w:jc w:val="both"/>
              <w:rPr>
                <w:rFonts w:eastAsia="標楷體"/>
              </w:rPr>
            </w:pPr>
            <w:r w:rsidRPr="008841B4">
              <w:rPr>
                <w:rFonts w:eastAsia="標楷體"/>
              </w:rPr>
              <w:t>(1)</w:t>
            </w:r>
            <w:r w:rsidRPr="008841B4">
              <w:rPr>
                <w:rFonts w:ascii="標楷體" w:eastAsia="標楷體" w:hAnsi="標楷體" w:hint="eastAsia"/>
              </w:rPr>
              <w:t>發布即時災情訊息（3%）</w:t>
            </w:r>
          </w:p>
        </w:tc>
        <w:tc>
          <w:tcPr>
            <w:tcW w:w="567" w:type="dxa"/>
          </w:tcPr>
          <w:p w:rsidR="00A2400E" w:rsidRPr="008841B4" w:rsidRDefault="00A2400E" w:rsidP="00A2400E">
            <w:pPr>
              <w:spacing w:line="300" w:lineRule="exact"/>
              <w:jc w:val="center"/>
              <w:rPr>
                <w:rFonts w:eastAsia="標楷體"/>
              </w:rPr>
            </w:pPr>
            <w:r w:rsidRPr="008841B4">
              <w:rPr>
                <w:rFonts w:eastAsia="標楷體"/>
              </w:rPr>
              <w:t>統計數據</w:t>
            </w:r>
          </w:p>
        </w:tc>
        <w:tc>
          <w:tcPr>
            <w:tcW w:w="2693" w:type="dxa"/>
          </w:tcPr>
          <w:p w:rsidR="00A2400E" w:rsidRPr="008841B4" w:rsidRDefault="00A2400E" w:rsidP="00A2400E">
            <w:pPr>
              <w:spacing w:line="300" w:lineRule="exact"/>
              <w:jc w:val="both"/>
              <w:rPr>
                <w:rFonts w:eastAsia="標楷體"/>
              </w:rPr>
            </w:pPr>
            <w:r w:rsidRPr="008841B4">
              <w:rPr>
                <w:rFonts w:ascii="標楷體" w:eastAsia="標楷體" w:hAnsi="標楷體"/>
                <w:spacing w:val="-10"/>
              </w:rPr>
              <w:t>年度於消防</w:t>
            </w:r>
            <w:proofErr w:type="gramStart"/>
            <w:r w:rsidRPr="008841B4">
              <w:rPr>
                <w:rFonts w:ascii="標楷體" w:eastAsia="標楷體" w:hAnsi="標楷體"/>
                <w:spacing w:val="-10"/>
              </w:rPr>
              <w:t>局官網</w:t>
            </w:r>
            <w:proofErr w:type="gramEnd"/>
            <w:r w:rsidRPr="008841B4">
              <w:rPr>
                <w:rFonts w:ascii="標楷體" w:eastAsia="標楷體" w:hAnsi="標楷體"/>
                <w:spacing w:val="-10"/>
              </w:rPr>
              <w:t>公布即時</w:t>
            </w:r>
            <w:r w:rsidRPr="008841B4">
              <w:rPr>
                <w:rFonts w:ascii="標楷體" w:eastAsia="標楷體" w:hAnsi="標楷體"/>
              </w:rPr>
              <w:t>災情資訊案</w:t>
            </w:r>
            <w:r w:rsidRPr="008841B4">
              <w:rPr>
                <w:rFonts w:ascii="標楷體" w:eastAsia="標楷體" w:hAnsi="標楷體"/>
                <w:spacing w:val="-10"/>
              </w:rPr>
              <w:t>件數／受理報案總件數</w:t>
            </w:r>
            <w:r w:rsidRPr="008841B4">
              <w:rPr>
                <w:rFonts w:ascii="標楷體" w:eastAsia="標楷體" w:hAnsi="標楷體"/>
              </w:rPr>
              <w:t>×100%。</w:t>
            </w:r>
          </w:p>
        </w:tc>
        <w:tc>
          <w:tcPr>
            <w:tcW w:w="1214" w:type="dxa"/>
            <w:vAlign w:val="center"/>
          </w:tcPr>
          <w:p w:rsidR="00A2400E" w:rsidRPr="008841B4" w:rsidRDefault="00A2400E" w:rsidP="00A2400E">
            <w:pPr>
              <w:spacing w:line="300" w:lineRule="exact"/>
              <w:jc w:val="center"/>
              <w:rPr>
                <w:rFonts w:ascii="標楷體" w:eastAsia="標楷體" w:hAnsi="標楷體"/>
              </w:rPr>
            </w:pPr>
            <w:r w:rsidRPr="008841B4">
              <w:rPr>
                <w:rFonts w:ascii="標楷體" w:eastAsia="標楷體" w:hAnsi="標楷體" w:hint="eastAsia"/>
              </w:rPr>
              <w:t>100</w:t>
            </w:r>
            <w:r w:rsidRPr="008841B4">
              <w:rPr>
                <w:rFonts w:ascii="標楷體" w:eastAsia="標楷體" w:hAnsi="標楷體"/>
              </w:rPr>
              <w:t>%</w:t>
            </w:r>
          </w:p>
        </w:tc>
      </w:tr>
      <w:tr w:rsidR="00A2400E" w:rsidRPr="0067140B" w:rsidTr="00261256">
        <w:trPr>
          <w:cantSplit/>
          <w:trHeight w:val="975"/>
          <w:jc w:val="center"/>
        </w:trPr>
        <w:tc>
          <w:tcPr>
            <w:tcW w:w="1501" w:type="dxa"/>
            <w:vMerge/>
          </w:tcPr>
          <w:p w:rsidR="00A2400E" w:rsidRPr="00101C61" w:rsidRDefault="00A2400E" w:rsidP="00EC42B4">
            <w:pPr>
              <w:spacing w:line="300" w:lineRule="exact"/>
              <w:ind w:left="180" w:hangingChars="75" w:hanging="180"/>
              <w:jc w:val="both"/>
              <w:rPr>
                <w:rFonts w:eastAsia="標楷體"/>
              </w:rPr>
            </w:pPr>
          </w:p>
        </w:tc>
        <w:tc>
          <w:tcPr>
            <w:tcW w:w="2694" w:type="dxa"/>
          </w:tcPr>
          <w:p w:rsidR="00A2400E" w:rsidRPr="00101C61" w:rsidRDefault="00A2400E" w:rsidP="00A2400E">
            <w:pPr>
              <w:spacing w:line="300" w:lineRule="exact"/>
              <w:ind w:left="300" w:hangingChars="125" w:hanging="300"/>
              <w:jc w:val="both"/>
              <w:rPr>
                <w:rFonts w:eastAsia="標楷體"/>
              </w:rPr>
            </w:pPr>
            <w:r w:rsidRPr="00101C61">
              <w:rPr>
                <w:rFonts w:eastAsia="標楷體" w:hint="eastAsia"/>
              </w:rPr>
              <w:t>(2)</w:t>
            </w:r>
            <w:r w:rsidRPr="00101C61">
              <w:rPr>
                <w:rFonts w:ascii="標楷體" w:eastAsia="標楷體" w:hAnsi="標楷體"/>
              </w:rPr>
              <w:t>推動建立即時災情查報機制（2%）</w:t>
            </w:r>
          </w:p>
        </w:tc>
        <w:tc>
          <w:tcPr>
            <w:tcW w:w="567" w:type="dxa"/>
          </w:tcPr>
          <w:p w:rsidR="00A2400E" w:rsidRPr="00101C61" w:rsidRDefault="00A2400E" w:rsidP="00A2400E">
            <w:pPr>
              <w:spacing w:line="300" w:lineRule="exact"/>
              <w:jc w:val="center"/>
              <w:rPr>
                <w:rFonts w:eastAsia="標楷體"/>
              </w:rPr>
            </w:pPr>
            <w:r w:rsidRPr="00101C61">
              <w:rPr>
                <w:rFonts w:eastAsia="標楷體"/>
              </w:rPr>
              <w:t>統計數據</w:t>
            </w:r>
          </w:p>
        </w:tc>
        <w:tc>
          <w:tcPr>
            <w:tcW w:w="2693" w:type="dxa"/>
          </w:tcPr>
          <w:p w:rsidR="00A2400E" w:rsidRPr="00101C61" w:rsidRDefault="00A2400E" w:rsidP="00A2400E">
            <w:pPr>
              <w:spacing w:line="300" w:lineRule="exact"/>
              <w:jc w:val="both"/>
              <w:rPr>
                <w:rFonts w:eastAsia="標楷體"/>
                <w:spacing w:val="-10"/>
              </w:rPr>
            </w:pPr>
            <w:r w:rsidRPr="00101C61">
              <w:rPr>
                <w:rFonts w:eastAsia="標楷體"/>
              </w:rPr>
              <w:t>利用通訊軟體記錄及回傳災害現況及救災進度等最新資訊件數。</w:t>
            </w:r>
          </w:p>
        </w:tc>
        <w:tc>
          <w:tcPr>
            <w:tcW w:w="1214" w:type="dxa"/>
            <w:vAlign w:val="center"/>
          </w:tcPr>
          <w:p w:rsidR="00A2400E" w:rsidRPr="00101C61" w:rsidRDefault="00A2400E" w:rsidP="00A2400E">
            <w:pPr>
              <w:spacing w:line="300" w:lineRule="exact"/>
              <w:jc w:val="center"/>
              <w:rPr>
                <w:rFonts w:ascii="標楷體" w:eastAsia="標楷體" w:hAnsi="標楷體"/>
              </w:rPr>
            </w:pPr>
            <w:r w:rsidRPr="00101C61">
              <w:rPr>
                <w:rFonts w:ascii="標楷體" w:eastAsia="標楷體" w:hAnsi="標楷體" w:hint="eastAsia"/>
              </w:rPr>
              <w:t>41</w:t>
            </w:r>
          </w:p>
        </w:tc>
      </w:tr>
    </w:tbl>
    <w:p w:rsidR="00675A27" w:rsidRPr="0067140B" w:rsidRDefault="00675A27" w:rsidP="00727E7B">
      <w:pPr>
        <w:spacing w:beforeLines="50" w:before="180" w:line="400" w:lineRule="exact"/>
        <w:ind w:leftChars="100" w:left="240"/>
        <w:rPr>
          <w:rFonts w:ascii="標楷體" w:eastAsia="標楷體" w:hAnsi="標楷體"/>
          <w:sz w:val="28"/>
        </w:rPr>
      </w:pPr>
    </w:p>
    <w:p w:rsidR="00DF7661" w:rsidRPr="0067140B" w:rsidRDefault="00DF7661" w:rsidP="00727E7B">
      <w:pPr>
        <w:spacing w:beforeLines="50" w:before="180" w:line="400" w:lineRule="exact"/>
        <w:ind w:leftChars="100" w:left="240"/>
        <w:rPr>
          <w:rFonts w:ascii="標楷體" w:eastAsia="標楷體" w:hAnsi="標楷體"/>
          <w:sz w:val="28"/>
        </w:rPr>
      </w:pPr>
    </w:p>
    <w:p w:rsidR="00DF7661" w:rsidRPr="0067140B" w:rsidRDefault="00DF7661" w:rsidP="00727E7B">
      <w:pPr>
        <w:spacing w:beforeLines="50" w:before="180" w:line="400" w:lineRule="exact"/>
        <w:ind w:leftChars="100" w:left="240"/>
        <w:rPr>
          <w:rFonts w:ascii="標楷體" w:eastAsia="標楷體" w:hAnsi="標楷體"/>
          <w:sz w:val="28"/>
        </w:rPr>
      </w:pPr>
    </w:p>
    <w:p w:rsidR="00DF7661" w:rsidRPr="0067140B" w:rsidRDefault="00DF7661" w:rsidP="00727E7B">
      <w:pPr>
        <w:spacing w:beforeLines="50" w:before="180" w:line="400" w:lineRule="exact"/>
        <w:ind w:leftChars="100" w:left="240"/>
        <w:rPr>
          <w:rFonts w:ascii="標楷體" w:eastAsia="標楷體" w:hAnsi="標楷體"/>
          <w:sz w:val="28"/>
        </w:rPr>
      </w:pPr>
    </w:p>
    <w:p w:rsidR="00DF7661" w:rsidRPr="0067140B" w:rsidRDefault="00DF7661" w:rsidP="00727E7B">
      <w:pPr>
        <w:spacing w:beforeLines="50" w:before="180" w:line="400" w:lineRule="exact"/>
        <w:ind w:leftChars="100" w:left="240"/>
        <w:rPr>
          <w:rFonts w:ascii="標楷體" w:eastAsia="標楷體" w:hAnsi="標楷體"/>
          <w:sz w:val="28"/>
        </w:rPr>
      </w:pPr>
    </w:p>
    <w:p w:rsidR="00DF7661" w:rsidRDefault="00DF7661" w:rsidP="00727E7B">
      <w:pPr>
        <w:spacing w:beforeLines="50" w:before="180" w:line="400" w:lineRule="exact"/>
        <w:ind w:leftChars="100" w:left="240"/>
        <w:rPr>
          <w:rFonts w:ascii="標楷體" w:eastAsia="標楷體" w:hAnsi="標楷體"/>
          <w:sz w:val="28"/>
        </w:rPr>
      </w:pPr>
    </w:p>
    <w:p w:rsidR="00261256" w:rsidRDefault="00261256" w:rsidP="00727E7B">
      <w:pPr>
        <w:spacing w:beforeLines="50" w:before="180" w:line="400" w:lineRule="exact"/>
        <w:ind w:leftChars="100" w:left="240"/>
        <w:rPr>
          <w:rFonts w:ascii="標楷體" w:eastAsia="標楷體" w:hAnsi="標楷體"/>
          <w:sz w:val="28"/>
        </w:rPr>
      </w:pPr>
    </w:p>
    <w:p w:rsidR="00261256" w:rsidRDefault="00261256" w:rsidP="00727E7B">
      <w:pPr>
        <w:spacing w:beforeLines="50" w:before="180" w:line="400" w:lineRule="exact"/>
        <w:ind w:leftChars="100" w:left="240"/>
        <w:rPr>
          <w:rFonts w:ascii="標楷體" w:eastAsia="標楷體" w:hAnsi="標楷體"/>
          <w:sz w:val="28"/>
        </w:rPr>
      </w:pPr>
    </w:p>
    <w:p w:rsidR="00261256" w:rsidRDefault="00261256" w:rsidP="00727E7B">
      <w:pPr>
        <w:spacing w:beforeLines="50" w:before="180" w:line="400" w:lineRule="exact"/>
        <w:ind w:leftChars="100" w:left="240"/>
        <w:rPr>
          <w:rFonts w:ascii="標楷體" w:eastAsia="標楷體" w:hAnsi="標楷體"/>
          <w:sz w:val="28"/>
        </w:rPr>
      </w:pPr>
    </w:p>
    <w:p w:rsidR="00261256" w:rsidRDefault="00261256" w:rsidP="00727E7B">
      <w:pPr>
        <w:spacing w:beforeLines="50" w:before="180" w:line="400" w:lineRule="exact"/>
        <w:ind w:leftChars="100" w:left="240"/>
        <w:rPr>
          <w:rFonts w:ascii="標楷體" w:eastAsia="標楷體" w:hAnsi="標楷體"/>
          <w:sz w:val="28"/>
        </w:rPr>
      </w:pPr>
    </w:p>
    <w:p w:rsidR="00261256" w:rsidRDefault="00261256" w:rsidP="00727E7B">
      <w:pPr>
        <w:spacing w:beforeLines="50" w:before="180" w:line="400" w:lineRule="exact"/>
        <w:ind w:leftChars="100" w:left="240"/>
        <w:rPr>
          <w:rFonts w:ascii="標楷體" w:eastAsia="標楷體" w:hAnsi="標楷體"/>
          <w:sz w:val="28"/>
        </w:rPr>
      </w:pPr>
    </w:p>
    <w:p w:rsidR="00261256" w:rsidRDefault="00261256" w:rsidP="00727E7B">
      <w:pPr>
        <w:spacing w:beforeLines="50" w:before="180" w:line="400" w:lineRule="exact"/>
        <w:ind w:leftChars="100" w:left="240"/>
        <w:rPr>
          <w:rFonts w:ascii="標楷體" w:eastAsia="標楷體" w:hAnsi="標楷體"/>
          <w:sz w:val="28"/>
        </w:rPr>
      </w:pPr>
    </w:p>
    <w:p w:rsidR="00261256" w:rsidRDefault="00261256" w:rsidP="00727E7B">
      <w:pPr>
        <w:spacing w:beforeLines="50" w:before="180" w:line="400" w:lineRule="exact"/>
        <w:ind w:leftChars="100" w:left="240"/>
        <w:rPr>
          <w:rFonts w:ascii="標楷體" w:eastAsia="標楷體" w:hAnsi="標楷體"/>
          <w:sz w:val="28"/>
        </w:rPr>
      </w:pPr>
    </w:p>
    <w:p w:rsidR="00261256" w:rsidRDefault="00261256" w:rsidP="00727E7B">
      <w:pPr>
        <w:spacing w:beforeLines="50" w:before="180" w:line="400" w:lineRule="exact"/>
        <w:ind w:leftChars="100" w:left="240"/>
        <w:rPr>
          <w:rFonts w:ascii="標楷體" w:eastAsia="標楷體" w:hAnsi="標楷體"/>
          <w:sz w:val="28"/>
        </w:rPr>
      </w:pPr>
    </w:p>
    <w:p w:rsidR="00261256" w:rsidRDefault="00261256" w:rsidP="00727E7B">
      <w:pPr>
        <w:spacing w:beforeLines="50" w:before="180" w:line="400" w:lineRule="exact"/>
        <w:ind w:leftChars="100" w:left="240"/>
        <w:rPr>
          <w:rFonts w:ascii="標楷體" w:eastAsia="標楷體" w:hAnsi="標楷體"/>
          <w:sz w:val="28"/>
        </w:rPr>
      </w:pPr>
    </w:p>
    <w:p w:rsidR="00261256" w:rsidRPr="0067140B" w:rsidRDefault="00261256" w:rsidP="00727E7B">
      <w:pPr>
        <w:spacing w:beforeLines="50" w:before="180" w:line="400" w:lineRule="exact"/>
        <w:ind w:leftChars="100" w:left="240"/>
        <w:rPr>
          <w:rFonts w:ascii="標楷體" w:eastAsia="標楷體" w:hAnsi="標楷體"/>
          <w:sz w:val="28"/>
        </w:rPr>
      </w:pPr>
    </w:p>
    <w:p w:rsidR="00675A27" w:rsidRPr="0067140B" w:rsidRDefault="00675A27" w:rsidP="00727E7B">
      <w:pPr>
        <w:spacing w:beforeLines="50" w:before="180" w:line="400" w:lineRule="exact"/>
        <w:rPr>
          <w:rFonts w:ascii="標楷體" w:eastAsia="標楷體" w:hAnsi="標楷體"/>
          <w:szCs w:val="24"/>
        </w:rPr>
      </w:pPr>
      <w:r w:rsidRPr="0067140B">
        <w:rPr>
          <w:rFonts w:ascii="標楷體" w:eastAsia="標楷體" w:hAnsi="標楷體"/>
          <w:szCs w:val="24"/>
        </w:rPr>
        <w:lastRenderedPageBreak/>
        <w:t xml:space="preserve"> 二、業務創新改良面向衡量標準與年度目標值 20%</w:t>
      </w:r>
    </w:p>
    <w:tbl>
      <w:tblPr>
        <w:tblW w:w="8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08"/>
        <w:gridCol w:w="2694"/>
        <w:gridCol w:w="567"/>
        <w:gridCol w:w="2693"/>
        <w:gridCol w:w="1222"/>
      </w:tblGrid>
      <w:tr w:rsidR="0067140B" w:rsidRPr="0067140B" w:rsidTr="00EC42B4">
        <w:trPr>
          <w:cantSplit/>
          <w:trHeight w:val="340"/>
          <w:jc w:val="center"/>
        </w:trPr>
        <w:tc>
          <w:tcPr>
            <w:tcW w:w="1508" w:type="dxa"/>
            <w:vMerge w:val="restart"/>
            <w:vAlign w:val="center"/>
          </w:tcPr>
          <w:p w:rsidR="00675A27" w:rsidRPr="0067140B" w:rsidRDefault="00675A27" w:rsidP="00EC42B4">
            <w:pPr>
              <w:spacing w:line="300" w:lineRule="exact"/>
              <w:jc w:val="center"/>
              <w:rPr>
                <w:rFonts w:eastAsia="標楷體"/>
              </w:rPr>
            </w:pPr>
            <w:r w:rsidRPr="0067140B">
              <w:rPr>
                <w:rFonts w:eastAsia="標楷體"/>
              </w:rPr>
              <w:t>關鍵策略目標</w:t>
            </w:r>
          </w:p>
        </w:tc>
        <w:tc>
          <w:tcPr>
            <w:tcW w:w="7176" w:type="dxa"/>
            <w:gridSpan w:val="4"/>
          </w:tcPr>
          <w:p w:rsidR="00675A27" w:rsidRPr="0067140B" w:rsidRDefault="00675A27" w:rsidP="00EC42B4">
            <w:pPr>
              <w:spacing w:line="300" w:lineRule="exact"/>
              <w:jc w:val="center"/>
              <w:rPr>
                <w:rFonts w:eastAsia="標楷體"/>
              </w:rPr>
            </w:pPr>
            <w:r w:rsidRPr="0067140B">
              <w:rPr>
                <w:rFonts w:eastAsia="標楷體"/>
              </w:rPr>
              <w:t>關鍵績效指標</w:t>
            </w:r>
          </w:p>
        </w:tc>
      </w:tr>
      <w:tr w:rsidR="0067140B" w:rsidRPr="0067140B" w:rsidTr="00EC42B4">
        <w:trPr>
          <w:cantSplit/>
          <w:trHeight w:val="555"/>
          <w:jc w:val="center"/>
        </w:trPr>
        <w:tc>
          <w:tcPr>
            <w:tcW w:w="1508" w:type="dxa"/>
            <w:vMerge/>
          </w:tcPr>
          <w:p w:rsidR="00675A27" w:rsidRPr="0067140B" w:rsidRDefault="00675A27" w:rsidP="00EC42B4">
            <w:pPr>
              <w:spacing w:line="300" w:lineRule="exact"/>
              <w:rPr>
                <w:rFonts w:eastAsia="標楷體"/>
              </w:rPr>
            </w:pPr>
          </w:p>
        </w:tc>
        <w:tc>
          <w:tcPr>
            <w:tcW w:w="2694" w:type="dxa"/>
            <w:vAlign w:val="center"/>
          </w:tcPr>
          <w:p w:rsidR="00675A27" w:rsidRPr="0067140B" w:rsidRDefault="00675A27" w:rsidP="00EC42B4">
            <w:pPr>
              <w:spacing w:line="300" w:lineRule="exact"/>
              <w:jc w:val="center"/>
              <w:rPr>
                <w:rFonts w:eastAsia="標楷體"/>
              </w:rPr>
            </w:pPr>
            <w:r w:rsidRPr="0067140B">
              <w:rPr>
                <w:rFonts w:eastAsia="標楷體"/>
              </w:rPr>
              <w:t>關鍵績效指標</w:t>
            </w:r>
          </w:p>
        </w:tc>
        <w:tc>
          <w:tcPr>
            <w:tcW w:w="567" w:type="dxa"/>
            <w:vAlign w:val="center"/>
          </w:tcPr>
          <w:p w:rsidR="00675A27" w:rsidRPr="0067140B" w:rsidRDefault="00675A27" w:rsidP="00EC42B4">
            <w:pPr>
              <w:spacing w:line="300" w:lineRule="exact"/>
              <w:jc w:val="center"/>
              <w:rPr>
                <w:rFonts w:eastAsia="標楷體"/>
              </w:rPr>
            </w:pPr>
            <w:r w:rsidRPr="0067140B">
              <w:rPr>
                <w:rFonts w:eastAsia="標楷體"/>
              </w:rPr>
              <w:t>評估方式</w:t>
            </w:r>
          </w:p>
        </w:tc>
        <w:tc>
          <w:tcPr>
            <w:tcW w:w="2693" w:type="dxa"/>
            <w:vAlign w:val="center"/>
          </w:tcPr>
          <w:p w:rsidR="00675A27" w:rsidRPr="0067140B" w:rsidRDefault="00675A27" w:rsidP="00EC42B4">
            <w:pPr>
              <w:spacing w:line="300" w:lineRule="exact"/>
              <w:jc w:val="center"/>
              <w:rPr>
                <w:rFonts w:eastAsia="標楷體"/>
              </w:rPr>
            </w:pPr>
            <w:r w:rsidRPr="0067140B">
              <w:rPr>
                <w:rFonts w:eastAsia="標楷體"/>
              </w:rPr>
              <w:t>衡量標準</w:t>
            </w:r>
          </w:p>
        </w:tc>
        <w:tc>
          <w:tcPr>
            <w:tcW w:w="1222" w:type="dxa"/>
          </w:tcPr>
          <w:p w:rsidR="00675A27" w:rsidRPr="0067140B" w:rsidRDefault="00675A27" w:rsidP="00EC42B4">
            <w:pPr>
              <w:spacing w:line="300" w:lineRule="exact"/>
              <w:jc w:val="center"/>
              <w:rPr>
                <w:rFonts w:eastAsia="標楷體"/>
              </w:rPr>
            </w:pPr>
            <w:proofErr w:type="gramStart"/>
            <w:r w:rsidRPr="0067140B">
              <w:rPr>
                <w:rFonts w:eastAsia="標楷體" w:hint="eastAsia"/>
              </w:rPr>
              <w:t>11</w:t>
            </w:r>
            <w:r w:rsidR="00CF53DE">
              <w:rPr>
                <w:rFonts w:eastAsia="標楷體" w:hint="eastAsia"/>
              </w:rPr>
              <w:t>2</w:t>
            </w:r>
            <w:proofErr w:type="gramEnd"/>
            <w:r w:rsidRPr="0067140B">
              <w:rPr>
                <w:rFonts w:eastAsia="標楷體"/>
              </w:rPr>
              <w:t>年度</w:t>
            </w:r>
          </w:p>
          <w:p w:rsidR="00675A27" w:rsidRPr="0067140B" w:rsidRDefault="00675A27" w:rsidP="00EC42B4">
            <w:pPr>
              <w:spacing w:line="300" w:lineRule="exact"/>
              <w:jc w:val="center"/>
              <w:rPr>
                <w:rFonts w:eastAsia="標楷體"/>
              </w:rPr>
            </w:pPr>
            <w:r w:rsidRPr="0067140B">
              <w:rPr>
                <w:rFonts w:eastAsia="標楷體"/>
              </w:rPr>
              <w:t>目標值</w:t>
            </w:r>
          </w:p>
        </w:tc>
      </w:tr>
      <w:tr w:rsidR="00A2400E" w:rsidRPr="0067140B" w:rsidTr="00751954">
        <w:trPr>
          <w:cantSplit/>
          <w:trHeight w:val="400"/>
          <w:jc w:val="center"/>
        </w:trPr>
        <w:tc>
          <w:tcPr>
            <w:tcW w:w="1508" w:type="dxa"/>
          </w:tcPr>
          <w:p w:rsidR="00A2400E" w:rsidRPr="00101C61" w:rsidRDefault="00A2400E" w:rsidP="00A2400E">
            <w:pPr>
              <w:kinsoku w:val="0"/>
              <w:overflowPunct w:val="0"/>
              <w:spacing w:line="300" w:lineRule="exact"/>
              <w:ind w:left="180" w:hangingChars="75" w:hanging="180"/>
              <w:jc w:val="both"/>
              <w:rPr>
                <w:rFonts w:eastAsia="標楷體"/>
              </w:rPr>
            </w:pPr>
            <w:r w:rsidRPr="00101C61">
              <w:rPr>
                <w:rFonts w:eastAsia="標楷體" w:hint="eastAsia"/>
              </w:rPr>
              <w:t>1.</w:t>
            </w:r>
            <w:r w:rsidRPr="00101C61">
              <w:rPr>
                <w:rFonts w:eastAsia="標楷體" w:hint="eastAsia"/>
              </w:rPr>
              <w:t>充實緊急救災救護資訊設備</w:t>
            </w:r>
            <w:r w:rsidRPr="00101C61">
              <w:rPr>
                <w:rFonts w:eastAsia="標楷體"/>
              </w:rPr>
              <w:t>(</w:t>
            </w:r>
            <w:r w:rsidRPr="00101C61">
              <w:rPr>
                <w:rFonts w:eastAsia="標楷體" w:hint="eastAsia"/>
              </w:rPr>
              <w:t>2</w:t>
            </w:r>
            <w:r w:rsidRPr="00101C61">
              <w:rPr>
                <w:rFonts w:eastAsia="標楷體"/>
              </w:rPr>
              <w:t>%</w:t>
            </w:r>
            <w:proofErr w:type="gramStart"/>
            <w:r w:rsidRPr="00101C61">
              <w:rPr>
                <w:rFonts w:eastAsia="標楷體"/>
              </w:rPr>
              <w:t>）</w:t>
            </w:r>
            <w:proofErr w:type="gramEnd"/>
          </w:p>
        </w:tc>
        <w:tc>
          <w:tcPr>
            <w:tcW w:w="2694" w:type="dxa"/>
          </w:tcPr>
          <w:p w:rsidR="00A2400E" w:rsidRPr="00101C61" w:rsidRDefault="00A2400E" w:rsidP="00A2400E">
            <w:pPr>
              <w:kinsoku w:val="0"/>
              <w:overflowPunct w:val="0"/>
              <w:spacing w:line="300" w:lineRule="exact"/>
              <w:jc w:val="both"/>
              <w:rPr>
                <w:rFonts w:eastAsia="標楷體"/>
              </w:rPr>
            </w:pPr>
            <w:r w:rsidRPr="00101C61">
              <w:rPr>
                <w:rFonts w:ascii="標楷體" w:eastAsia="標楷體" w:hAnsi="標楷體"/>
                <w:bCs/>
              </w:rPr>
              <w:t>更換本局</w:t>
            </w:r>
            <w:r w:rsidRPr="00101C61">
              <w:rPr>
                <w:rFonts w:ascii="標楷體" w:eastAsia="標楷體" w:hAnsi="標楷體" w:hint="eastAsia"/>
                <w:bCs/>
              </w:rPr>
              <w:t>相關網路設備及</w:t>
            </w:r>
            <w:proofErr w:type="gramStart"/>
            <w:r w:rsidRPr="00101C61">
              <w:rPr>
                <w:rFonts w:ascii="標楷體" w:eastAsia="標楷體" w:hAnsi="標楷體" w:hint="eastAsia"/>
                <w:bCs/>
              </w:rPr>
              <w:t>汰</w:t>
            </w:r>
            <w:proofErr w:type="gramEnd"/>
            <w:r w:rsidRPr="00101C61">
              <w:rPr>
                <w:rFonts w:ascii="標楷體" w:eastAsia="標楷體" w:hAnsi="標楷體" w:hint="eastAsia"/>
                <w:bCs/>
              </w:rPr>
              <w:t>換指揮中心(含各分隊)老舊受理席電腦主機及周邊</w:t>
            </w:r>
            <w:r w:rsidRPr="00101C61">
              <w:rPr>
                <w:rFonts w:ascii="標楷體" w:eastAsia="標楷體" w:hAnsi="標楷體"/>
              </w:rPr>
              <w:t>（</w:t>
            </w:r>
            <w:r w:rsidRPr="00101C61">
              <w:rPr>
                <w:rFonts w:ascii="標楷體" w:eastAsia="標楷體" w:hAnsi="標楷體" w:hint="eastAsia"/>
              </w:rPr>
              <w:t>2</w:t>
            </w:r>
            <w:r w:rsidRPr="00101C61">
              <w:rPr>
                <w:rFonts w:ascii="標楷體" w:eastAsia="標楷體" w:hAnsi="標楷體"/>
              </w:rPr>
              <w:t>%）</w:t>
            </w:r>
          </w:p>
        </w:tc>
        <w:tc>
          <w:tcPr>
            <w:tcW w:w="567" w:type="dxa"/>
          </w:tcPr>
          <w:p w:rsidR="00A2400E" w:rsidRPr="00101C61" w:rsidRDefault="00A2400E" w:rsidP="00A2400E">
            <w:pPr>
              <w:spacing w:line="300" w:lineRule="exact"/>
              <w:jc w:val="center"/>
              <w:rPr>
                <w:rFonts w:eastAsia="標楷體"/>
              </w:rPr>
            </w:pPr>
            <w:r w:rsidRPr="00101C61">
              <w:rPr>
                <w:rFonts w:eastAsia="標楷體" w:hint="eastAsia"/>
              </w:rPr>
              <w:t>進度</w:t>
            </w:r>
          </w:p>
          <w:p w:rsidR="00A2400E" w:rsidRPr="00101C61" w:rsidRDefault="00A2400E" w:rsidP="00A2400E">
            <w:pPr>
              <w:kinsoku w:val="0"/>
              <w:overflowPunct w:val="0"/>
              <w:spacing w:line="300" w:lineRule="exact"/>
              <w:ind w:left="180" w:hangingChars="75" w:hanging="180"/>
              <w:jc w:val="both"/>
              <w:rPr>
                <w:rFonts w:eastAsia="標楷體"/>
              </w:rPr>
            </w:pPr>
            <w:r w:rsidRPr="00101C61">
              <w:rPr>
                <w:rFonts w:eastAsia="標楷體" w:hint="eastAsia"/>
              </w:rPr>
              <w:t>管控</w:t>
            </w:r>
          </w:p>
        </w:tc>
        <w:tc>
          <w:tcPr>
            <w:tcW w:w="2693" w:type="dxa"/>
          </w:tcPr>
          <w:p w:rsidR="00A2400E" w:rsidRPr="00101C61" w:rsidRDefault="00A2400E" w:rsidP="00A2400E">
            <w:pPr>
              <w:kinsoku w:val="0"/>
              <w:overflowPunct w:val="0"/>
              <w:spacing w:line="300" w:lineRule="exact"/>
              <w:jc w:val="both"/>
              <w:rPr>
                <w:rFonts w:eastAsia="標楷體"/>
              </w:rPr>
            </w:pPr>
            <w:r w:rsidRPr="00101C61">
              <w:rPr>
                <w:rFonts w:eastAsia="標楷體" w:hint="eastAsia"/>
              </w:rPr>
              <w:t>112</w:t>
            </w:r>
            <w:r w:rsidRPr="00101C61">
              <w:rPr>
                <w:rFonts w:eastAsia="標楷體" w:hint="eastAsia"/>
              </w:rPr>
              <w:t>年更換核心交換器</w:t>
            </w:r>
            <w:r w:rsidRPr="00101C61">
              <w:rPr>
                <w:rFonts w:eastAsia="標楷體" w:hint="eastAsia"/>
              </w:rPr>
              <w:t>2</w:t>
            </w:r>
            <w:r w:rsidRPr="00101C61">
              <w:rPr>
                <w:rFonts w:eastAsia="標楷體" w:hint="eastAsia"/>
              </w:rPr>
              <w:t>台、邊際交換器</w:t>
            </w:r>
            <w:r w:rsidRPr="00101C61">
              <w:rPr>
                <w:rFonts w:eastAsia="標楷體" w:hint="eastAsia"/>
              </w:rPr>
              <w:t>16</w:t>
            </w:r>
            <w:r w:rsidRPr="00101C61">
              <w:rPr>
                <w:rFonts w:eastAsia="標楷體" w:hint="eastAsia"/>
              </w:rPr>
              <w:t>台、防火牆</w:t>
            </w:r>
            <w:r w:rsidRPr="00101C61">
              <w:rPr>
                <w:rFonts w:eastAsia="標楷體" w:hint="eastAsia"/>
              </w:rPr>
              <w:t>1</w:t>
            </w:r>
            <w:r w:rsidRPr="00101C61">
              <w:rPr>
                <w:rFonts w:eastAsia="標楷體" w:hint="eastAsia"/>
              </w:rPr>
              <w:t>台、防火牆報表分析器</w:t>
            </w:r>
            <w:r w:rsidRPr="00101C61">
              <w:rPr>
                <w:rFonts w:eastAsia="標楷體" w:hint="eastAsia"/>
              </w:rPr>
              <w:t>1</w:t>
            </w:r>
            <w:r w:rsidRPr="00101C61">
              <w:rPr>
                <w:rFonts w:eastAsia="標楷體" w:hint="eastAsia"/>
              </w:rPr>
              <w:t>台、分隊</w:t>
            </w:r>
            <w:proofErr w:type="gramStart"/>
            <w:r w:rsidRPr="00101C61">
              <w:rPr>
                <w:rFonts w:eastAsia="標楷體" w:hint="eastAsia"/>
              </w:rPr>
              <w:t>不</w:t>
            </w:r>
            <w:proofErr w:type="gramEnd"/>
            <w:r w:rsidRPr="00101C61">
              <w:rPr>
                <w:rFonts w:eastAsia="標楷體" w:hint="eastAsia"/>
              </w:rPr>
              <w:t>斷電系統</w:t>
            </w:r>
            <w:r w:rsidRPr="00101C61">
              <w:rPr>
                <w:rFonts w:eastAsia="標楷體" w:hint="eastAsia"/>
              </w:rPr>
              <w:t>15</w:t>
            </w:r>
            <w:r w:rsidRPr="00101C61">
              <w:rPr>
                <w:rFonts w:eastAsia="標楷體" w:hint="eastAsia"/>
              </w:rPr>
              <w:t>台、受理席電腦主機</w:t>
            </w:r>
            <w:r w:rsidRPr="00101C61">
              <w:rPr>
                <w:rFonts w:eastAsia="標楷體" w:hint="eastAsia"/>
              </w:rPr>
              <w:t>(</w:t>
            </w:r>
            <w:r w:rsidRPr="00101C61">
              <w:rPr>
                <w:rFonts w:eastAsia="標楷體" w:hint="eastAsia"/>
              </w:rPr>
              <w:t>含螢幕、黑白雷射印表機</w:t>
            </w:r>
            <w:r w:rsidRPr="00101C61">
              <w:rPr>
                <w:rFonts w:eastAsia="標楷體" w:hint="eastAsia"/>
              </w:rPr>
              <w:t>17</w:t>
            </w:r>
            <w:r w:rsidRPr="00101C61">
              <w:rPr>
                <w:rFonts w:eastAsia="標楷體" w:hint="eastAsia"/>
              </w:rPr>
              <w:t>台</w:t>
            </w:r>
            <w:r w:rsidRPr="00101C61">
              <w:rPr>
                <w:rFonts w:eastAsia="標楷體" w:hint="eastAsia"/>
              </w:rPr>
              <w:t>)</w:t>
            </w:r>
            <w:r w:rsidRPr="00101C61">
              <w:rPr>
                <w:rFonts w:eastAsia="標楷體" w:hint="eastAsia"/>
              </w:rPr>
              <w:t>。</w:t>
            </w:r>
          </w:p>
        </w:tc>
        <w:tc>
          <w:tcPr>
            <w:tcW w:w="1222" w:type="dxa"/>
            <w:vAlign w:val="center"/>
          </w:tcPr>
          <w:p w:rsidR="00A2400E" w:rsidRPr="00101C61" w:rsidRDefault="00A2400E" w:rsidP="00A2400E">
            <w:pPr>
              <w:kinsoku w:val="0"/>
              <w:overflowPunct w:val="0"/>
              <w:spacing w:line="300" w:lineRule="exact"/>
              <w:ind w:left="180" w:hangingChars="75" w:hanging="180"/>
              <w:jc w:val="center"/>
              <w:rPr>
                <w:rFonts w:eastAsia="標楷體"/>
              </w:rPr>
            </w:pPr>
            <w:r w:rsidRPr="00101C61">
              <w:rPr>
                <w:rFonts w:eastAsia="標楷體"/>
              </w:rPr>
              <w:t>100</w:t>
            </w:r>
            <w:r w:rsidRPr="00101C61">
              <w:rPr>
                <w:bCs/>
                <w:sz w:val="22"/>
              </w:rPr>
              <w:t>%</w:t>
            </w:r>
          </w:p>
        </w:tc>
      </w:tr>
      <w:tr w:rsidR="00062D8A" w:rsidRPr="0067140B" w:rsidTr="00751954">
        <w:trPr>
          <w:cantSplit/>
          <w:trHeight w:val="205"/>
          <w:jc w:val="center"/>
        </w:trPr>
        <w:tc>
          <w:tcPr>
            <w:tcW w:w="1508" w:type="dxa"/>
          </w:tcPr>
          <w:p w:rsidR="00062D8A" w:rsidRPr="00101C61" w:rsidRDefault="00062D8A" w:rsidP="007C51E6">
            <w:pPr>
              <w:spacing w:line="300" w:lineRule="exact"/>
              <w:ind w:left="180" w:hangingChars="75" w:hanging="180"/>
              <w:jc w:val="both"/>
              <w:rPr>
                <w:rFonts w:ascii="標楷體" w:eastAsia="標楷體" w:hAnsi="標楷體"/>
                <w:szCs w:val="24"/>
              </w:rPr>
            </w:pPr>
            <w:r w:rsidRPr="00101C61">
              <w:rPr>
                <w:rFonts w:eastAsia="標楷體" w:hint="eastAsia"/>
              </w:rPr>
              <w:t>2.</w:t>
            </w:r>
            <w:r w:rsidRPr="00101C61">
              <w:rPr>
                <w:rFonts w:eastAsia="標楷體" w:hint="eastAsia"/>
              </w:rPr>
              <w:t>辦理高級救護技術員訓練（</w:t>
            </w:r>
            <w:r w:rsidRPr="00101C61">
              <w:rPr>
                <w:rFonts w:eastAsia="標楷體" w:hint="eastAsia"/>
              </w:rPr>
              <w:t>4%</w:t>
            </w:r>
            <w:r w:rsidRPr="00101C61">
              <w:rPr>
                <w:rFonts w:eastAsia="標楷體" w:hint="eastAsia"/>
              </w:rPr>
              <w:t>）</w:t>
            </w:r>
          </w:p>
        </w:tc>
        <w:tc>
          <w:tcPr>
            <w:tcW w:w="2694" w:type="dxa"/>
          </w:tcPr>
          <w:p w:rsidR="00062D8A" w:rsidRPr="00101C61" w:rsidRDefault="00062D8A" w:rsidP="00062D8A">
            <w:pPr>
              <w:spacing w:line="300" w:lineRule="exact"/>
              <w:jc w:val="both"/>
              <w:rPr>
                <w:rFonts w:eastAsia="標楷體"/>
              </w:rPr>
            </w:pPr>
            <w:r w:rsidRPr="00101C61">
              <w:rPr>
                <w:rFonts w:ascii="標楷體" w:eastAsia="標楷體" w:hAnsi="標楷體" w:hint="eastAsia"/>
              </w:rPr>
              <w:t>提升到院前救護量能，強化救護效能，</w:t>
            </w:r>
            <w:proofErr w:type="gramStart"/>
            <w:r w:rsidRPr="00101C61">
              <w:rPr>
                <w:rFonts w:ascii="標楷體" w:eastAsia="標楷體" w:hAnsi="標楷體" w:hint="eastAsia"/>
              </w:rPr>
              <w:t>遴</w:t>
            </w:r>
            <w:proofErr w:type="gramEnd"/>
            <w:r w:rsidRPr="00101C61">
              <w:rPr>
                <w:rFonts w:ascii="標楷體" w:eastAsia="標楷體" w:hAnsi="標楷體" w:hint="eastAsia"/>
              </w:rPr>
              <w:t>派中級救護技術員參加高級救護技術員訓練，提升本縣救護人力素質（4%）</w:t>
            </w:r>
          </w:p>
        </w:tc>
        <w:tc>
          <w:tcPr>
            <w:tcW w:w="567" w:type="dxa"/>
          </w:tcPr>
          <w:p w:rsidR="00062D8A" w:rsidRPr="00101C61" w:rsidRDefault="00062D8A" w:rsidP="00062D8A">
            <w:pPr>
              <w:spacing w:line="300" w:lineRule="exact"/>
              <w:jc w:val="center"/>
              <w:rPr>
                <w:rFonts w:eastAsia="標楷體"/>
              </w:rPr>
            </w:pPr>
            <w:r w:rsidRPr="00101C61">
              <w:rPr>
                <w:rFonts w:eastAsia="標楷體"/>
              </w:rPr>
              <w:t>統計數據</w:t>
            </w:r>
          </w:p>
        </w:tc>
        <w:tc>
          <w:tcPr>
            <w:tcW w:w="2693" w:type="dxa"/>
          </w:tcPr>
          <w:p w:rsidR="00062D8A" w:rsidRPr="00101C61" w:rsidRDefault="00062D8A" w:rsidP="00062D8A">
            <w:pPr>
              <w:spacing w:line="300" w:lineRule="exact"/>
              <w:jc w:val="both"/>
              <w:rPr>
                <w:rFonts w:eastAsia="標楷體"/>
              </w:rPr>
            </w:pPr>
            <w:r w:rsidRPr="00101C61">
              <w:rPr>
                <w:rFonts w:eastAsia="標楷體"/>
              </w:rPr>
              <w:t>擇優</w:t>
            </w:r>
            <w:proofErr w:type="gramStart"/>
            <w:r w:rsidRPr="00101C61">
              <w:rPr>
                <w:rFonts w:eastAsia="標楷體"/>
              </w:rPr>
              <w:t>遴</w:t>
            </w:r>
            <w:proofErr w:type="gramEnd"/>
            <w:r w:rsidRPr="00101C61">
              <w:rPr>
                <w:rFonts w:eastAsia="標楷體"/>
              </w:rPr>
              <w:t>派中級救護技術員參加高級救護技術員訓練人數</w:t>
            </w:r>
          </w:p>
        </w:tc>
        <w:tc>
          <w:tcPr>
            <w:tcW w:w="1222" w:type="dxa"/>
            <w:vAlign w:val="center"/>
          </w:tcPr>
          <w:p w:rsidR="00062D8A" w:rsidRPr="00101C61" w:rsidRDefault="00062D8A" w:rsidP="00062D8A">
            <w:pPr>
              <w:kinsoku w:val="0"/>
              <w:overflowPunct w:val="0"/>
              <w:spacing w:line="300" w:lineRule="exact"/>
              <w:ind w:left="180" w:hangingChars="75" w:hanging="180"/>
              <w:jc w:val="center"/>
              <w:rPr>
                <w:rFonts w:eastAsia="標楷體"/>
              </w:rPr>
            </w:pPr>
            <w:r w:rsidRPr="00101C61">
              <w:rPr>
                <w:rFonts w:eastAsia="標楷體"/>
              </w:rPr>
              <w:t>3</w:t>
            </w:r>
          </w:p>
        </w:tc>
      </w:tr>
      <w:tr w:rsidR="00261256" w:rsidRPr="0067140B" w:rsidTr="00751954">
        <w:trPr>
          <w:cantSplit/>
          <w:trHeight w:val="205"/>
          <w:jc w:val="center"/>
        </w:trPr>
        <w:tc>
          <w:tcPr>
            <w:tcW w:w="1508" w:type="dxa"/>
          </w:tcPr>
          <w:p w:rsidR="00261256" w:rsidRPr="00101C61" w:rsidRDefault="00261256" w:rsidP="00261256">
            <w:pPr>
              <w:spacing w:line="300" w:lineRule="exact"/>
              <w:ind w:left="180" w:hangingChars="75" w:hanging="180"/>
              <w:jc w:val="both"/>
              <w:rPr>
                <w:rFonts w:eastAsia="標楷體"/>
              </w:rPr>
            </w:pPr>
            <w:r w:rsidRPr="008841B4">
              <w:rPr>
                <w:rFonts w:eastAsia="標楷體"/>
              </w:rPr>
              <w:t>3.</w:t>
            </w:r>
            <w:r w:rsidRPr="00101C61">
              <w:rPr>
                <w:rFonts w:eastAsia="標楷體"/>
              </w:rPr>
              <w:t>充實災</w:t>
            </w:r>
            <w:r w:rsidRPr="00101C61">
              <w:rPr>
                <w:rFonts w:eastAsia="標楷體" w:hint="eastAsia"/>
              </w:rPr>
              <w:t>害</w:t>
            </w:r>
            <w:proofErr w:type="gramStart"/>
            <w:r w:rsidRPr="00101C61">
              <w:rPr>
                <w:rFonts w:eastAsia="標楷體"/>
              </w:rPr>
              <w:t>防救志工</w:t>
            </w:r>
            <w:proofErr w:type="gramEnd"/>
            <w:r w:rsidRPr="00101C61">
              <w:rPr>
                <w:rFonts w:eastAsia="標楷體"/>
              </w:rPr>
              <w:t>人力資源與裝備器材，精進</w:t>
            </w:r>
            <w:r w:rsidRPr="008841B4">
              <w:rPr>
                <w:rFonts w:eastAsia="標楷體"/>
              </w:rPr>
              <w:t>災害</w:t>
            </w:r>
            <w:r w:rsidRPr="00101C61">
              <w:rPr>
                <w:rFonts w:eastAsia="標楷體"/>
              </w:rPr>
              <w:t>防救量能</w:t>
            </w:r>
            <w:r w:rsidRPr="00101C61">
              <w:rPr>
                <w:rFonts w:eastAsia="標楷體"/>
              </w:rPr>
              <w:t>(4%</w:t>
            </w:r>
            <w:proofErr w:type="gramStart"/>
            <w:r w:rsidRPr="00101C61">
              <w:rPr>
                <w:rFonts w:eastAsia="標楷體"/>
              </w:rPr>
              <w:t>）</w:t>
            </w:r>
            <w:proofErr w:type="gramEnd"/>
          </w:p>
        </w:tc>
        <w:tc>
          <w:tcPr>
            <w:tcW w:w="2694" w:type="dxa"/>
          </w:tcPr>
          <w:p w:rsidR="00261256" w:rsidRPr="00101C61" w:rsidRDefault="00261256" w:rsidP="00261256">
            <w:pPr>
              <w:spacing w:line="300" w:lineRule="exact"/>
              <w:jc w:val="both"/>
              <w:rPr>
                <w:rFonts w:ascii="標楷體" w:eastAsia="標楷體" w:hAnsi="標楷體"/>
              </w:rPr>
            </w:pPr>
            <w:r w:rsidRPr="00101C61">
              <w:rPr>
                <w:rFonts w:ascii="標楷體" w:eastAsia="標楷體" w:hAnsi="標楷體" w:hint="eastAsia"/>
              </w:rPr>
              <w:t>辦理本局強化災害</w:t>
            </w:r>
            <w:proofErr w:type="gramStart"/>
            <w:r w:rsidRPr="00101C61">
              <w:rPr>
                <w:rFonts w:ascii="標楷體" w:eastAsia="標楷體" w:hAnsi="標楷體" w:hint="eastAsia"/>
              </w:rPr>
              <w:t>防救志工</w:t>
            </w:r>
            <w:proofErr w:type="gramEnd"/>
            <w:r w:rsidRPr="00101C61">
              <w:rPr>
                <w:rFonts w:ascii="標楷體" w:eastAsia="標楷體" w:hAnsi="標楷體" w:hint="eastAsia"/>
              </w:rPr>
              <w:t>救災協勤量能中程計畫</w:t>
            </w:r>
            <w:r w:rsidRPr="00101C61">
              <w:rPr>
                <w:rFonts w:eastAsia="標楷體"/>
              </w:rPr>
              <w:t>（</w:t>
            </w:r>
            <w:r w:rsidRPr="00101C61">
              <w:rPr>
                <w:rFonts w:eastAsia="標楷體"/>
              </w:rPr>
              <w:t>4%</w:t>
            </w:r>
            <w:r w:rsidRPr="00101C61">
              <w:rPr>
                <w:rFonts w:eastAsia="標楷體"/>
              </w:rPr>
              <w:t>）</w:t>
            </w:r>
          </w:p>
        </w:tc>
        <w:tc>
          <w:tcPr>
            <w:tcW w:w="567" w:type="dxa"/>
          </w:tcPr>
          <w:p w:rsidR="00261256" w:rsidRPr="00101C61" w:rsidRDefault="00261256" w:rsidP="00261256">
            <w:pPr>
              <w:spacing w:line="300" w:lineRule="exact"/>
              <w:jc w:val="center"/>
              <w:rPr>
                <w:rFonts w:eastAsia="標楷體"/>
              </w:rPr>
            </w:pPr>
            <w:r w:rsidRPr="00101C61">
              <w:rPr>
                <w:rFonts w:eastAsia="標楷體" w:hint="eastAsia"/>
              </w:rPr>
              <w:t>進度</w:t>
            </w:r>
          </w:p>
          <w:p w:rsidR="00261256" w:rsidRPr="00101C61" w:rsidRDefault="00261256" w:rsidP="00261256">
            <w:pPr>
              <w:spacing w:line="300" w:lineRule="exact"/>
              <w:jc w:val="center"/>
              <w:rPr>
                <w:rFonts w:eastAsia="標楷體"/>
              </w:rPr>
            </w:pPr>
            <w:r w:rsidRPr="00101C61">
              <w:rPr>
                <w:rFonts w:eastAsia="標楷體" w:hint="eastAsia"/>
              </w:rPr>
              <w:t>管控</w:t>
            </w:r>
          </w:p>
        </w:tc>
        <w:tc>
          <w:tcPr>
            <w:tcW w:w="2693" w:type="dxa"/>
          </w:tcPr>
          <w:p w:rsidR="00261256" w:rsidRPr="00101C61" w:rsidRDefault="00261256" w:rsidP="00261256">
            <w:pPr>
              <w:spacing w:line="300" w:lineRule="exact"/>
              <w:jc w:val="both"/>
              <w:rPr>
                <w:rFonts w:eastAsia="標楷體"/>
              </w:rPr>
            </w:pPr>
            <w:r w:rsidRPr="00101C61">
              <w:rPr>
                <w:rFonts w:ascii="標楷體" w:eastAsia="標楷體" w:hAnsi="標楷體"/>
              </w:rPr>
              <w:t>辦理完成</w:t>
            </w:r>
            <w:r w:rsidRPr="00101C61">
              <w:rPr>
                <w:rFonts w:ascii="標楷體" w:eastAsia="標楷體" w:hAnsi="標楷體" w:hint="eastAsia"/>
              </w:rPr>
              <w:t>採購「災害</w:t>
            </w:r>
            <w:proofErr w:type="gramStart"/>
            <w:r w:rsidRPr="00101C61">
              <w:rPr>
                <w:rFonts w:ascii="標楷體" w:eastAsia="標楷體" w:hAnsi="標楷體" w:hint="eastAsia"/>
              </w:rPr>
              <w:t>防救志工</w:t>
            </w:r>
            <w:proofErr w:type="gramEnd"/>
            <w:r w:rsidRPr="00101C61">
              <w:rPr>
                <w:rFonts w:ascii="標楷體" w:eastAsia="標楷體" w:hAnsi="標楷體" w:hint="eastAsia"/>
              </w:rPr>
              <w:t>裝備器材」(</w:t>
            </w:r>
            <w:r w:rsidRPr="00101C61">
              <w:rPr>
                <w:rFonts w:ascii="標楷體" w:eastAsia="標楷體" w:hAnsi="標楷體"/>
              </w:rPr>
              <w:t>30%</w:t>
            </w:r>
            <w:r w:rsidRPr="00101C61">
              <w:rPr>
                <w:rFonts w:ascii="標楷體" w:eastAsia="標楷體" w:hAnsi="標楷體" w:hint="eastAsia"/>
              </w:rPr>
              <w:t>)。</w:t>
            </w:r>
          </w:p>
        </w:tc>
        <w:tc>
          <w:tcPr>
            <w:tcW w:w="1222" w:type="dxa"/>
            <w:vAlign w:val="center"/>
          </w:tcPr>
          <w:p w:rsidR="00261256" w:rsidRPr="00101C61" w:rsidRDefault="00261256" w:rsidP="00261256">
            <w:pPr>
              <w:kinsoku w:val="0"/>
              <w:overflowPunct w:val="0"/>
              <w:spacing w:line="300" w:lineRule="exact"/>
              <w:ind w:left="180" w:hangingChars="75" w:hanging="180"/>
              <w:jc w:val="center"/>
              <w:rPr>
                <w:rFonts w:eastAsia="標楷體"/>
              </w:rPr>
            </w:pPr>
            <w:r w:rsidRPr="00101C61">
              <w:rPr>
                <w:rFonts w:eastAsia="標楷體"/>
              </w:rPr>
              <w:t>30%</w:t>
            </w:r>
          </w:p>
        </w:tc>
      </w:tr>
      <w:tr w:rsidR="00261256" w:rsidRPr="0067140B" w:rsidTr="00751954">
        <w:trPr>
          <w:trHeight w:val="680"/>
          <w:jc w:val="center"/>
        </w:trPr>
        <w:tc>
          <w:tcPr>
            <w:tcW w:w="1508" w:type="dxa"/>
          </w:tcPr>
          <w:p w:rsidR="00261256" w:rsidRPr="008841B4" w:rsidRDefault="00261256" w:rsidP="007C51E6">
            <w:pPr>
              <w:kinsoku w:val="0"/>
              <w:overflowPunct w:val="0"/>
              <w:spacing w:line="300" w:lineRule="exact"/>
              <w:ind w:left="180" w:hangingChars="75" w:hanging="180"/>
              <w:jc w:val="both"/>
              <w:rPr>
                <w:rFonts w:eastAsia="標楷體"/>
              </w:rPr>
            </w:pPr>
            <w:r w:rsidRPr="008841B4">
              <w:rPr>
                <w:rFonts w:eastAsia="標楷體" w:hint="eastAsia"/>
              </w:rPr>
              <w:t>4.</w:t>
            </w:r>
            <w:r w:rsidRPr="008841B4">
              <w:rPr>
                <w:rFonts w:eastAsia="標楷體" w:hint="eastAsia"/>
              </w:rPr>
              <w:t>提升本局水域緊急救援（護）能力（</w:t>
            </w:r>
            <w:r w:rsidRPr="008841B4">
              <w:rPr>
                <w:rFonts w:eastAsia="標楷體" w:hint="eastAsia"/>
              </w:rPr>
              <w:t>4%</w:t>
            </w:r>
            <w:r w:rsidRPr="008841B4">
              <w:rPr>
                <w:rFonts w:eastAsia="標楷體" w:hint="eastAsia"/>
              </w:rPr>
              <w:t>）</w:t>
            </w:r>
          </w:p>
        </w:tc>
        <w:tc>
          <w:tcPr>
            <w:tcW w:w="2694" w:type="dxa"/>
          </w:tcPr>
          <w:p w:rsidR="00261256" w:rsidRPr="008841B4" w:rsidRDefault="00261256" w:rsidP="007C51E6">
            <w:pPr>
              <w:kinsoku w:val="0"/>
              <w:overflowPunct w:val="0"/>
              <w:spacing w:line="300" w:lineRule="exact"/>
              <w:jc w:val="both"/>
              <w:rPr>
                <w:rFonts w:eastAsia="標楷體"/>
              </w:rPr>
            </w:pPr>
            <w:r w:rsidRPr="008841B4">
              <w:rPr>
                <w:rFonts w:eastAsia="標楷體" w:hint="eastAsia"/>
              </w:rPr>
              <w:t>爭取離島建設基金補助，辦理「提升澎湖縣水域緊急救援（護）人才培育計畫」。（</w:t>
            </w:r>
            <w:r w:rsidRPr="008841B4">
              <w:rPr>
                <w:rFonts w:eastAsia="標楷體" w:hint="eastAsia"/>
              </w:rPr>
              <w:t>4%</w:t>
            </w:r>
            <w:r w:rsidRPr="008841B4">
              <w:rPr>
                <w:rFonts w:eastAsia="標楷體" w:hint="eastAsia"/>
              </w:rPr>
              <w:t>）</w:t>
            </w:r>
          </w:p>
        </w:tc>
        <w:tc>
          <w:tcPr>
            <w:tcW w:w="567" w:type="dxa"/>
          </w:tcPr>
          <w:p w:rsidR="00261256" w:rsidRPr="008841B4" w:rsidRDefault="00261256" w:rsidP="003F29D1">
            <w:pPr>
              <w:kinsoku w:val="0"/>
              <w:overflowPunct w:val="0"/>
              <w:spacing w:line="300" w:lineRule="exact"/>
              <w:ind w:left="180" w:hangingChars="75" w:hanging="180"/>
              <w:jc w:val="both"/>
              <w:rPr>
                <w:rFonts w:ascii="標楷體" w:eastAsia="標楷體" w:hAnsi="標楷體"/>
                <w:szCs w:val="24"/>
              </w:rPr>
            </w:pPr>
            <w:r w:rsidRPr="008841B4">
              <w:rPr>
                <w:rFonts w:ascii="標楷體" w:eastAsia="標楷體" w:hAnsi="標楷體" w:hint="eastAsia"/>
                <w:szCs w:val="24"/>
              </w:rPr>
              <w:t>進度</w:t>
            </w:r>
          </w:p>
          <w:p w:rsidR="00261256" w:rsidRPr="008841B4" w:rsidRDefault="00261256" w:rsidP="003F29D1">
            <w:pPr>
              <w:kinsoku w:val="0"/>
              <w:overflowPunct w:val="0"/>
              <w:spacing w:line="300" w:lineRule="exact"/>
              <w:ind w:left="180" w:hangingChars="75" w:hanging="180"/>
              <w:jc w:val="both"/>
              <w:rPr>
                <w:rFonts w:eastAsia="標楷體"/>
              </w:rPr>
            </w:pPr>
            <w:r w:rsidRPr="008841B4">
              <w:rPr>
                <w:rFonts w:ascii="標楷體" w:eastAsia="標楷體" w:hAnsi="標楷體" w:hint="eastAsia"/>
                <w:szCs w:val="24"/>
              </w:rPr>
              <w:t>管控</w:t>
            </w:r>
          </w:p>
        </w:tc>
        <w:tc>
          <w:tcPr>
            <w:tcW w:w="2693" w:type="dxa"/>
          </w:tcPr>
          <w:p w:rsidR="00261256" w:rsidRPr="008841B4" w:rsidRDefault="00261256" w:rsidP="007C51E6">
            <w:pPr>
              <w:kinsoku w:val="0"/>
              <w:overflowPunct w:val="0"/>
              <w:spacing w:line="300" w:lineRule="exact"/>
              <w:jc w:val="both"/>
              <w:rPr>
                <w:rFonts w:eastAsia="標楷體"/>
              </w:rPr>
            </w:pPr>
            <w:r w:rsidRPr="008841B4">
              <w:rPr>
                <w:rFonts w:eastAsia="標楷體" w:hint="eastAsia"/>
              </w:rPr>
              <w:t>採購個人潛水搜救裝備，同時辦理水域潛水初（</w:t>
            </w:r>
            <w:proofErr w:type="gramStart"/>
            <w:r w:rsidRPr="008841B4">
              <w:rPr>
                <w:rFonts w:eastAsia="標楷體" w:hint="eastAsia"/>
              </w:rPr>
              <w:t>複</w:t>
            </w:r>
            <w:proofErr w:type="gramEnd"/>
            <w:r w:rsidRPr="008841B4">
              <w:rPr>
                <w:rFonts w:eastAsia="標楷體" w:hint="eastAsia"/>
              </w:rPr>
              <w:t>）訓及專業水下搜救教育訓練，培育本縣水域救援人力，增進本縣水域救援（護）能力</w:t>
            </w:r>
            <w:r w:rsidRPr="008841B4">
              <w:rPr>
                <w:rFonts w:eastAsia="標楷體" w:hint="eastAsia"/>
              </w:rPr>
              <w:t>(</w:t>
            </w:r>
            <w:r w:rsidRPr="008841B4">
              <w:rPr>
                <w:rFonts w:eastAsia="標楷體" w:hint="eastAsia"/>
              </w:rPr>
              <w:t>年度計畫達成率</w:t>
            </w:r>
            <w:r w:rsidRPr="008841B4">
              <w:rPr>
                <w:rFonts w:eastAsia="標楷體" w:hint="eastAsia"/>
              </w:rPr>
              <w:t>)</w:t>
            </w:r>
            <w:r w:rsidRPr="008841B4">
              <w:rPr>
                <w:rFonts w:eastAsia="標楷體" w:hint="eastAsia"/>
              </w:rPr>
              <w:t>。</w:t>
            </w:r>
          </w:p>
        </w:tc>
        <w:tc>
          <w:tcPr>
            <w:tcW w:w="1222" w:type="dxa"/>
            <w:vAlign w:val="center"/>
          </w:tcPr>
          <w:p w:rsidR="00261256" w:rsidRPr="008841B4" w:rsidRDefault="00261256" w:rsidP="00751954">
            <w:pPr>
              <w:kinsoku w:val="0"/>
              <w:overflowPunct w:val="0"/>
              <w:spacing w:line="300" w:lineRule="exact"/>
              <w:ind w:left="180" w:hangingChars="75" w:hanging="180"/>
              <w:jc w:val="center"/>
              <w:rPr>
                <w:rFonts w:eastAsia="標楷體"/>
              </w:rPr>
            </w:pPr>
            <w:r w:rsidRPr="008841B4">
              <w:rPr>
                <w:rFonts w:eastAsia="標楷體"/>
              </w:rPr>
              <w:t>100%</w:t>
            </w:r>
          </w:p>
        </w:tc>
      </w:tr>
      <w:tr w:rsidR="00261256" w:rsidRPr="00C85C6A" w:rsidTr="00751954">
        <w:trPr>
          <w:cantSplit/>
          <w:trHeight w:val="205"/>
          <w:jc w:val="center"/>
        </w:trPr>
        <w:tc>
          <w:tcPr>
            <w:tcW w:w="1508" w:type="dxa"/>
          </w:tcPr>
          <w:p w:rsidR="00261256" w:rsidRPr="008841B4" w:rsidRDefault="00261256" w:rsidP="00EC42B4">
            <w:pPr>
              <w:kinsoku w:val="0"/>
              <w:overflowPunct w:val="0"/>
              <w:spacing w:line="300" w:lineRule="exact"/>
              <w:ind w:left="180" w:hangingChars="75" w:hanging="180"/>
              <w:jc w:val="both"/>
              <w:rPr>
                <w:rFonts w:eastAsia="標楷體"/>
              </w:rPr>
            </w:pPr>
            <w:r w:rsidRPr="008841B4">
              <w:rPr>
                <w:rFonts w:eastAsia="標楷體" w:hint="eastAsia"/>
              </w:rPr>
              <w:t>5</w:t>
            </w:r>
            <w:r w:rsidRPr="008841B4">
              <w:rPr>
                <w:rFonts w:eastAsia="標楷體"/>
              </w:rPr>
              <w:t>.</w:t>
            </w:r>
            <w:r w:rsidRPr="008841B4">
              <w:rPr>
                <w:rFonts w:eastAsia="標楷體" w:hint="eastAsia"/>
              </w:rPr>
              <w:t>充實本局救災器材，善用海水救災以節約淡水資源（</w:t>
            </w:r>
            <w:r w:rsidRPr="008841B4">
              <w:rPr>
                <w:rFonts w:eastAsia="標楷體" w:hint="eastAsia"/>
              </w:rPr>
              <w:t>2%</w:t>
            </w:r>
            <w:r w:rsidRPr="008841B4">
              <w:rPr>
                <w:rFonts w:eastAsia="標楷體" w:hint="eastAsia"/>
              </w:rPr>
              <w:t>）</w:t>
            </w:r>
          </w:p>
        </w:tc>
        <w:tc>
          <w:tcPr>
            <w:tcW w:w="2694" w:type="dxa"/>
          </w:tcPr>
          <w:p w:rsidR="00261256" w:rsidRPr="008841B4" w:rsidRDefault="00261256" w:rsidP="00EC42B4">
            <w:pPr>
              <w:kinsoku w:val="0"/>
              <w:overflowPunct w:val="0"/>
              <w:spacing w:line="300" w:lineRule="exact"/>
              <w:jc w:val="both"/>
              <w:rPr>
                <w:rFonts w:eastAsia="標楷體"/>
              </w:rPr>
            </w:pPr>
            <w:r w:rsidRPr="008841B4">
              <w:rPr>
                <w:rFonts w:ascii="標楷體" w:eastAsia="標楷體" w:hAnsi="標楷體" w:hint="eastAsia"/>
              </w:rPr>
              <w:t>爭取離島建設基金補助，辦理「澎湖縣節約淡水救災資源暨提升救災效能計畫」。(2%)</w:t>
            </w:r>
          </w:p>
        </w:tc>
        <w:tc>
          <w:tcPr>
            <w:tcW w:w="567" w:type="dxa"/>
          </w:tcPr>
          <w:p w:rsidR="00261256" w:rsidRPr="008841B4" w:rsidRDefault="00261256" w:rsidP="00EC42B4">
            <w:pPr>
              <w:spacing w:line="300" w:lineRule="exact"/>
              <w:jc w:val="center"/>
              <w:rPr>
                <w:rFonts w:eastAsia="標楷體"/>
              </w:rPr>
            </w:pPr>
            <w:r w:rsidRPr="008841B4">
              <w:rPr>
                <w:rFonts w:eastAsia="標楷體" w:hint="eastAsia"/>
              </w:rPr>
              <w:t>進度</w:t>
            </w:r>
          </w:p>
          <w:p w:rsidR="00261256" w:rsidRPr="008841B4" w:rsidRDefault="00261256" w:rsidP="00EC42B4">
            <w:pPr>
              <w:spacing w:line="300" w:lineRule="exact"/>
              <w:jc w:val="center"/>
              <w:rPr>
                <w:rFonts w:eastAsia="標楷體"/>
              </w:rPr>
            </w:pPr>
            <w:r w:rsidRPr="008841B4">
              <w:rPr>
                <w:rFonts w:eastAsia="標楷體" w:hint="eastAsia"/>
              </w:rPr>
              <w:t>管控</w:t>
            </w:r>
          </w:p>
        </w:tc>
        <w:tc>
          <w:tcPr>
            <w:tcW w:w="2693" w:type="dxa"/>
          </w:tcPr>
          <w:p w:rsidR="00261256" w:rsidRPr="008841B4" w:rsidRDefault="00261256" w:rsidP="003F29D1">
            <w:pPr>
              <w:spacing w:line="300" w:lineRule="exact"/>
              <w:jc w:val="both"/>
              <w:rPr>
                <w:rFonts w:eastAsia="標楷體" w:hAnsi="標楷體"/>
              </w:rPr>
            </w:pPr>
            <w:r w:rsidRPr="008841B4">
              <w:rPr>
                <w:rFonts w:eastAsia="標楷體" w:hAnsi="標楷體" w:hint="eastAsia"/>
              </w:rPr>
              <w:t>112</w:t>
            </w:r>
            <w:r w:rsidRPr="008841B4">
              <w:rPr>
                <w:rFonts w:eastAsia="標楷體" w:hAnsi="標楷體" w:hint="eastAsia"/>
              </w:rPr>
              <w:t>年採購</w:t>
            </w:r>
            <w:r w:rsidRPr="008841B4">
              <w:rPr>
                <w:rFonts w:eastAsia="標楷體" w:hAnsi="標楷體" w:hint="eastAsia"/>
              </w:rPr>
              <w:t>5</w:t>
            </w:r>
            <w:r w:rsidRPr="008841B4">
              <w:rPr>
                <w:rFonts w:eastAsia="標楷體" w:hAnsi="標楷體" w:hint="eastAsia"/>
              </w:rPr>
              <w:t>組移動式消防幫浦及</w:t>
            </w:r>
            <w:r w:rsidRPr="008841B4">
              <w:rPr>
                <w:rFonts w:eastAsia="標楷體" w:hAnsi="標楷體" w:hint="eastAsia"/>
              </w:rPr>
              <w:t>2</w:t>
            </w:r>
            <w:r w:rsidRPr="008841B4">
              <w:rPr>
                <w:rFonts w:eastAsia="標楷體" w:hAnsi="標楷體" w:hint="eastAsia"/>
              </w:rPr>
              <w:t>組救災救護現場照明設備</w:t>
            </w:r>
            <w:r w:rsidRPr="008841B4">
              <w:rPr>
                <w:rFonts w:eastAsia="標楷體" w:hAnsi="標楷體" w:hint="eastAsia"/>
              </w:rPr>
              <w:t>(</w:t>
            </w:r>
            <w:r w:rsidRPr="008841B4">
              <w:rPr>
                <w:rFonts w:eastAsia="標楷體" w:hAnsi="標楷體" w:hint="eastAsia"/>
              </w:rPr>
              <w:t>年度計畫達成率</w:t>
            </w:r>
            <w:r w:rsidRPr="008841B4">
              <w:rPr>
                <w:rFonts w:eastAsia="標楷體" w:hAnsi="標楷體" w:hint="eastAsia"/>
              </w:rPr>
              <w:t>)</w:t>
            </w:r>
            <w:r w:rsidRPr="008841B4">
              <w:rPr>
                <w:rFonts w:eastAsia="標楷體" w:hAnsi="標楷體" w:hint="eastAsia"/>
              </w:rPr>
              <w:t>。</w:t>
            </w:r>
          </w:p>
        </w:tc>
        <w:tc>
          <w:tcPr>
            <w:tcW w:w="1222" w:type="dxa"/>
            <w:vAlign w:val="center"/>
          </w:tcPr>
          <w:p w:rsidR="00261256" w:rsidRPr="008841B4" w:rsidRDefault="00261256" w:rsidP="00751954">
            <w:pPr>
              <w:spacing w:line="300" w:lineRule="exact"/>
              <w:jc w:val="center"/>
              <w:rPr>
                <w:rFonts w:ascii="標楷體" w:eastAsia="標楷體" w:hAnsi="標楷體"/>
              </w:rPr>
            </w:pPr>
            <w:r w:rsidRPr="008841B4">
              <w:rPr>
                <w:rFonts w:ascii="標楷體" w:eastAsia="標楷體" w:hAnsi="標楷體" w:hint="eastAsia"/>
              </w:rPr>
              <w:t>10</w:t>
            </w:r>
            <w:r w:rsidRPr="008841B4">
              <w:rPr>
                <w:rFonts w:ascii="標楷體" w:eastAsia="標楷體" w:hAnsi="標楷體"/>
              </w:rPr>
              <w:t>0%</w:t>
            </w:r>
          </w:p>
        </w:tc>
      </w:tr>
      <w:tr w:rsidR="00261256" w:rsidRPr="00C85C6A" w:rsidTr="00261256">
        <w:trPr>
          <w:cantSplit/>
          <w:trHeight w:val="1059"/>
          <w:jc w:val="center"/>
        </w:trPr>
        <w:tc>
          <w:tcPr>
            <w:tcW w:w="1508" w:type="dxa"/>
          </w:tcPr>
          <w:p w:rsidR="00261256" w:rsidRPr="008841B4" w:rsidRDefault="00261256" w:rsidP="003F29D1">
            <w:pPr>
              <w:kinsoku w:val="0"/>
              <w:overflowPunct w:val="0"/>
              <w:spacing w:line="300" w:lineRule="exact"/>
              <w:ind w:left="180" w:hangingChars="75" w:hanging="180"/>
              <w:jc w:val="both"/>
              <w:rPr>
                <w:rFonts w:eastAsia="標楷體"/>
              </w:rPr>
            </w:pPr>
            <w:r w:rsidRPr="008841B4">
              <w:rPr>
                <w:rFonts w:eastAsia="標楷體" w:hint="eastAsia"/>
              </w:rPr>
              <w:t>6</w:t>
            </w:r>
            <w:r w:rsidRPr="008841B4">
              <w:rPr>
                <w:rFonts w:eastAsia="標楷體"/>
              </w:rPr>
              <w:t>.</w:t>
            </w:r>
            <w:r w:rsidRPr="008841B4">
              <w:rPr>
                <w:rFonts w:eastAsia="標楷體" w:hint="eastAsia"/>
              </w:rPr>
              <w:t>提升本局化學災害搶救能力（</w:t>
            </w:r>
            <w:r w:rsidRPr="008841B4">
              <w:rPr>
                <w:rFonts w:eastAsia="標楷體" w:hint="eastAsia"/>
              </w:rPr>
              <w:t>4 %</w:t>
            </w:r>
            <w:r w:rsidRPr="008841B4">
              <w:rPr>
                <w:rFonts w:eastAsia="標楷體" w:hint="eastAsia"/>
              </w:rPr>
              <w:t>）</w:t>
            </w:r>
          </w:p>
        </w:tc>
        <w:tc>
          <w:tcPr>
            <w:tcW w:w="2694" w:type="dxa"/>
          </w:tcPr>
          <w:p w:rsidR="00261256" w:rsidRPr="008841B4" w:rsidRDefault="00261256" w:rsidP="003F29D1">
            <w:pPr>
              <w:kinsoku w:val="0"/>
              <w:overflowPunct w:val="0"/>
              <w:spacing w:line="300" w:lineRule="exact"/>
              <w:jc w:val="both"/>
              <w:rPr>
                <w:rFonts w:eastAsia="標楷體"/>
              </w:rPr>
            </w:pPr>
            <w:r w:rsidRPr="008841B4">
              <w:rPr>
                <w:rFonts w:ascii="標楷體" w:eastAsia="標楷體" w:hAnsi="標楷體" w:hint="eastAsia"/>
              </w:rPr>
              <w:t>爭取中央經費補助，辦理採購及</w:t>
            </w:r>
            <w:proofErr w:type="gramStart"/>
            <w:r w:rsidRPr="008841B4">
              <w:rPr>
                <w:rFonts w:ascii="標楷體" w:eastAsia="標楷體" w:hAnsi="標楷體" w:hint="eastAsia"/>
              </w:rPr>
              <w:t>汰</w:t>
            </w:r>
            <w:proofErr w:type="gramEnd"/>
            <w:r w:rsidRPr="008841B4">
              <w:rPr>
                <w:rFonts w:ascii="標楷體" w:eastAsia="標楷體" w:hAnsi="標楷體" w:hint="eastAsia"/>
              </w:rPr>
              <w:t>換新式化學災害搶救裝備器材（4%）</w:t>
            </w:r>
          </w:p>
        </w:tc>
        <w:tc>
          <w:tcPr>
            <w:tcW w:w="567" w:type="dxa"/>
          </w:tcPr>
          <w:p w:rsidR="00261256" w:rsidRPr="008841B4" w:rsidRDefault="00261256" w:rsidP="003F29D1">
            <w:pPr>
              <w:spacing w:line="300" w:lineRule="exact"/>
              <w:jc w:val="center"/>
              <w:rPr>
                <w:rFonts w:eastAsia="標楷體"/>
              </w:rPr>
            </w:pPr>
            <w:r w:rsidRPr="008841B4">
              <w:rPr>
                <w:rFonts w:eastAsia="標楷體" w:hint="eastAsia"/>
              </w:rPr>
              <w:t>進度</w:t>
            </w:r>
          </w:p>
          <w:p w:rsidR="00261256" w:rsidRPr="008841B4" w:rsidRDefault="00261256" w:rsidP="003F29D1">
            <w:pPr>
              <w:spacing w:line="300" w:lineRule="exact"/>
              <w:jc w:val="center"/>
              <w:rPr>
                <w:rFonts w:eastAsia="標楷體"/>
              </w:rPr>
            </w:pPr>
            <w:r w:rsidRPr="008841B4">
              <w:rPr>
                <w:rFonts w:eastAsia="標楷體" w:hint="eastAsia"/>
              </w:rPr>
              <w:t>管控</w:t>
            </w:r>
          </w:p>
        </w:tc>
        <w:tc>
          <w:tcPr>
            <w:tcW w:w="2693" w:type="dxa"/>
          </w:tcPr>
          <w:p w:rsidR="00261256" w:rsidRPr="008841B4" w:rsidRDefault="00261256" w:rsidP="003F29D1">
            <w:pPr>
              <w:spacing w:line="300" w:lineRule="exact"/>
              <w:jc w:val="both"/>
              <w:rPr>
                <w:rFonts w:eastAsia="標楷體" w:hAnsi="標楷體"/>
              </w:rPr>
            </w:pPr>
            <w:r w:rsidRPr="008841B4">
              <w:rPr>
                <w:rFonts w:eastAsia="標楷體" w:hAnsi="標楷體" w:hint="eastAsia"/>
              </w:rPr>
              <w:t>112</w:t>
            </w:r>
            <w:r w:rsidRPr="008841B4">
              <w:rPr>
                <w:rFonts w:eastAsia="標楷體" w:hAnsi="標楷體" w:hint="eastAsia"/>
              </w:rPr>
              <w:t>年採購</w:t>
            </w:r>
            <w:proofErr w:type="gramStart"/>
            <w:r w:rsidRPr="008841B4">
              <w:rPr>
                <w:rFonts w:eastAsia="標楷體" w:hAnsi="標楷體" w:hint="eastAsia"/>
              </w:rPr>
              <w:t>紅外線熱像空</w:t>
            </w:r>
            <w:proofErr w:type="gramEnd"/>
            <w:r w:rsidRPr="008841B4">
              <w:rPr>
                <w:rFonts w:eastAsia="標楷體" w:hAnsi="標楷體" w:hint="eastAsia"/>
              </w:rPr>
              <w:t>拍無人機及肌力訓練器材各</w:t>
            </w:r>
            <w:r w:rsidRPr="008841B4">
              <w:rPr>
                <w:rFonts w:eastAsia="標楷體" w:hAnsi="標楷體" w:hint="eastAsia"/>
              </w:rPr>
              <w:t>1</w:t>
            </w:r>
            <w:r w:rsidRPr="008841B4">
              <w:rPr>
                <w:rFonts w:eastAsia="標楷體" w:hAnsi="標楷體" w:hint="eastAsia"/>
              </w:rPr>
              <w:t>組</w:t>
            </w:r>
            <w:r w:rsidRPr="008841B4">
              <w:rPr>
                <w:rFonts w:eastAsia="標楷體" w:hAnsi="標楷體" w:hint="eastAsia"/>
              </w:rPr>
              <w:t>(100%)</w:t>
            </w:r>
            <w:r w:rsidRPr="008841B4">
              <w:rPr>
                <w:rFonts w:eastAsia="標楷體" w:hAnsi="標楷體" w:hint="eastAsia"/>
              </w:rPr>
              <w:t>。</w:t>
            </w:r>
          </w:p>
        </w:tc>
        <w:tc>
          <w:tcPr>
            <w:tcW w:w="1222" w:type="dxa"/>
            <w:vAlign w:val="center"/>
          </w:tcPr>
          <w:p w:rsidR="00261256" w:rsidRPr="008841B4" w:rsidRDefault="00261256" w:rsidP="003F29D1">
            <w:pPr>
              <w:spacing w:line="300" w:lineRule="exact"/>
              <w:jc w:val="center"/>
              <w:rPr>
                <w:rFonts w:ascii="標楷體" w:eastAsia="標楷體" w:hAnsi="標楷體"/>
              </w:rPr>
            </w:pPr>
            <w:r w:rsidRPr="008841B4">
              <w:rPr>
                <w:rFonts w:ascii="標楷體" w:eastAsia="標楷體" w:hAnsi="標楷體" w:hint="eastAsia"/>
              </w:rPr>
              <w:t>10</w:t>
            </w:r>
            <w:r w:rsidRPr="008841B4">
              <w:rPr>
                <w:rFonts w:ascii="標楷體" w:eastAsia="標楷體" w:hAnsi="標楷體"/>
              </w:rPr>
              <w:t>0%</w:t>
            </w:r>
          </w:p>
        </w:tc>
      </w:tr>
    </w:tbl>
    <w:p w:rsidR="00675A27" w:rsidRPr="00C85C6A" w:rsidRDefault="00675A27" w:rsidP="00305BEC">
      <w:pPr>
        <w:spacing w:line="400" w:lineRule="exact"/>
        <w:rPr>
          <w:rFonts w:ascii="標楷體" w:eastAsia="標楷體" w:hAnsi="標楷體"/>
          <w:szCs w:val="24"/>
        </w:rPr>
      </w:pPr>
    </w:p>
    <w:p w:rsidR="00EE43C3" w:rsidRDefault="00EE43C3">
      <w:pPr>
        <w:widowControl/>
        <w:autoSpaceDE/>
        <w:autoSpaceDN/>
        <w:adjustRightInd/>
        <w:spacing w:line="240" w:lineRule="auto"/>
        <w:textAlignment w:val="auto"/>
        <w:rPr>
          <w:rFonts w:ascii="標楷體" w:eastAsia="標楷體" w:hAnsi="標楷體"/>
          <w:b/>
        </w:rPr>
      </w:pPr>
    </w:p>
    <w:p w:rsidR="00261256" w:rsidRDefault="00261256">
      <w:pPr>
        <w:widowControl/>
        <w:autoSpaceDE/>
        <w:autoSpaceDN/>
        <w:adjustRightInd/>
        <w:spacing w:line="240" w:lineRule="auto"/>
        <w:textAlignment w:val="auto"/>
        <w:rPr>
          <w:rFonts w:ascii="標楷體" w:eastAsia="標楷體" w:hAnsi="標楷體"/>
          <w:b/>
        </w:rPr>
      </w:pPr>
    </w:p>
    <w:p w:rsidR="00261256" w:rsidRDefault="00261256">
      <w:pPr>
        <w:widowControl/>
        <w:autoSpaceDE/>
        <w:autoSpaceDN/>
        <w:adjustRightInd/>
        <w:spacing w:line="240" w:lineRule="auto"/>
        <w:textAlignment w:val="auto"/>
        <w:rPr>
          <w:rFonts w:ascii="標楷體" w:eastAsia="標楷體" w:hAnsi="標楷體"/>
          <w:b/>
        </w:rPr>
      </w:pPr>
    </w:p>
    <w:p w:rsidR="00261256" w:rsidRPr="00C85C6A" w:rsidRDefault="00261256">
      <w:pPr>
        <w:widowControl/>
        <w:autoSpaceDE/>
        <w:autoSpaceDN/>
        <w:adjustRightInd/>
        <w:spacing w:line="240" w:lineRule="auto"/>
        <w:textAlignment w:val="auto"/>
        <w:rPr>
          <w:rFonts w:ascii="標楷體" w:eastAsia="標楷體" w:hAnsi="標楷體"/>
          <w:b/>
        </w:rPr>
      </w:pPr>
    </w:p>
    <w:p w:rsidR="008C2BFB" w:rsidRPr="00C85C6A" w:rsidRDefault="008C2BFB" w:rsidP="008C2BFB">
      <w:pPr>
        <w:spacing w:line="400" w:lineRule="exact"/>
        <w:jc w:val="center"/>
        <w:outlineLvl w:val="0"/>
        <w:rPr>
          <w:rFonts w:ascii="標楷體" w:eastAsia="標楷體" w:hAnsi="標楷體"/>
          <w:b/>
          <w:sz w:val="28"/>
        </w:rPr>
      </w:pPr>
      <w:bookmarkStart w:id="0" w:name="_gjdgxs" w:colFirst="0" w:colLast="0"/>
      <w:bookmarkEnd w:id="0"/>
      <w:r w:rsidRPr="00C85C6A">
        <w:rPr>
          <w:rFonts w:ascii="標楷體" w:eastAsia="標楷體" w:hAnsi="標楷體" w:hint="eastAsia"/>
          <w:b/>
          <w:sz w:val="32"/>
        </w:rPr>
        <w:lastRenderedPageBreak/>
        <w:t>澎湖縣政府</w:t>
      </w:r>
      <w:proofErr w:type="gramStart"/>
      <w:r w:rsidRPr="00C85C6A">
        <w:rPr>
          <w:rFonts w:ascii="標楷體" w:eastAsia="標楷體" w:hAnsi="標楷體" w:hint="eastAsia"/>
          <w:b/>
          <w:sz w:val="32"/>
        </w:rPr>
        <w:t>11</w:t>
      </w:r>
      <w:r w:rsidR="00CF53DE">
        <w:rPr>
          <w:rFonts w:ascii="標楷體" w:eastAsia="標楷體" w:hAnsi="標楷體" w:hint="eastAsia"/>
          <w:b/>
          <w:sz w:val="32"/>
        </w:rPr>
        <w:t>2</w:t>
      </w:r>
      <w:proofErr w:type="gramEnd"/>
      <w:r w:rsidRPr="00C85C6A">
        <w:rPr>
          <w:rFonts w:ascii="標楷體" w:eastAsia="標楷體" w:hAnsi="標楷體" w:hint="eastAsia"/>
          <w:b/>
          <w:sz w:val="32"/>
        </w:rPr>
        <w:t>年度施政計畫共同性目標</w:t>
      </w:r>
    </w:p>
    <w:p w:rsidR="008C2BFB" w:rsidRPr="00C85C6A" w:rsidRDefault="008C2BFB" w:rsidP="008C2BFB">
      <w:pPr>
        <w:spacing w:line="400" w:lineRule="exact"/>
        <w:ind w:leftChars="100" w:left="240"/>
        <w:rPr>
          <w:rFonts w:ascii="標楷體" w:eastAsia="標楷體" w:hAnsi="標楷體"/>
          <w:sz w:val="28"/>
        </w:rPr>
      </w:pPr>
      <w:r w:rsidRPr="00C85C6A">
        <w:rPr>
          <w:rFonts w:ascii="標楷體" w:eastAsia="標楷體" w:hAnsi="標楷體" w:hint="eastAsia"/>
          <w:sz w:val="28"/>
        </w:rPr>
        <w:t>三、人力面向 10%</w:t>
      </w: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58"/>
        <w:gridCol w:w="1944"/>
        <w:gridCol w:w="709"/>
        <w:gridCol w:w="4141"/>
        <w:gridCol w:w="1098"/>
      </w:tblGrid>
      <w:tr w:rsidR="008C2BFB" w:rsidRPr="00C85C6A" w:rsidTr="009E59FE">
        <w:trPr>
          <w:trHeight w:val="340"/>
          <w:jc w:val="center"/>
        </w:trPr>
        <w:tc>
          <w:tcPr>
            <w:tcW w:w="1658" w:type="dxa"/>
            <w:vMerge w:val="restart"/>
            <w:vAlign w:val="center"/>
          </w:tcPr>
          <w:p w:rsidR="008C2BFB" w:rsidRPr="00C85C6A" w:rsidRDefault="008C2BFB" w:rsidP="009E59FE">
            <w:pPr>
              <w:spacing w:line="320" w:lineRule="exact"/>
              <w:jc w:val="center"/>
              <w:rPr>
                <w:rFonts w:ascii="標楷體" w:eastAsia="標楷體" w:hAnsi="標楷體"/>
              </w:rPr>
            </w:pPr>
            <w:r w:rsidRPr="00C85C6A">
              <w:rPr>
                <w:rFonts w:eastAsia="標楷體" w:hint="eastAsia"/>
              </w:rPr>
              <w:t>共同性目標</w:t>
            </w:r>
          </w:p>
        </w:tc>
        <w:tc>
          <w:tcPr>
            <w:tcW w:w="7892" w:type="dxa"/>
            <w:gridSpan w:val="4"/>
          </w:tcPr>
          <w:p w:rsidR="008C2BFB" w:rsidRPr="00C85C6A" w:rsidRDefault="008C2BFB" w:rsidP="009E59FE">
            <w:pPr>
              <w:spacing w:line="320" w:lineRule="exact"/>
              <w:jc w:val="center"/>
              <w:rPr>
                <w:rFonts w:eastAsia="標楷體"/>
              </w:rPr>
            </w:pPr>
            <w:r w:rsidRPr="00C85C6A">
              <w:rPr>
                <w:rFonts w:eastAsia="標楷體" w:hint="eastAsia"/>
              </w:rPr>
              <w:t>共同性指標</w:t>
            </w:r>
          </w:p>
        </w:tc>
      </w:tr>
      <w:tr w:rsidR="008C2BFB" w:rsidRPr="00C85C6A" w:rsidTr="009E59FE">
        <w:trPr>
          <w:trHeight w:val="681"/>
          <w:jc w:val="center"/>
        </w:trPr>
        <w:tc>
          <w:tcPr>
            <w:tcW w:w="1658" w:type="dxa"/>
            <w:vMerge/>
          </w:tcPr>
          <w:p w:rsidR="008C2BFB" w:rsidRPr="00C85C6A" w:rsidRDefault="008C2BFB" w:rsidP="009E59FE">
            <w:pPr>
              <w:spacing w:line="320" w:lineRule="exact"/>
              <w:rPr>
                <w:rFonts w:ascii="標楷體" w:eastAsia="標楷體" w:hAnsi="標楷體"/>
              </w:rPr>
            </w:pPr>
          </w:p>
        </w:tc>
        <w:tc>
          <w:tcPr>
            <w:tcW w:w="1944" w:type="dxa"/>
            <w:vAlign w:val="center"/>
          </w:tcPr>
          <w:p w:rsidR="008C2BFB" w:rsidRPr="00C85C6A" w:rsidRDefault="008C2BFB" w:rsidP="009E59FE">
            <w:pPr>
              <w:spacing w:line="320" w:lineRule="exact"/>
              <w:jc w:val="center"/>
              <w:rPr>
                <w:rFonts w:ascii="標楷體" w:eastAsia="標楷體" w:hAnsi="標楷體"/>
              </w:rPr>
            </w:pPr>
            <w:r w:rsidRPr="00C85C6A">
              <w:rPr>
                <w:rFonts w:eastAsia="標楷體" w:hint="eastAsia"/>
              </w:rPr>
              <w:t>共同性指標</w:t>
            </w:r>
          </w:p>
        </w:tc>
        <w:tc>
          <w:tcPr>
            <w:tcW w:w="709" w:type="dxa"/>
            <w:vAlign w:val="center"/>
          </w:tcPr>
          <w:p w:rsidR="008C2BFB" w:rsidRPr="00C85C6A" w:rsidRDefault="008C2BFB" w:rsidP="009E59FE">
            <w:pPr>
              <w:spacing w:line="320" w:lineRule="exact"/>
              <w:jc w:val="center"/>
              <w:rPr>
                <w:rFonts w:ascii="標楷體" w:eastAsia="標楷體" w:hAnsi="標楷體"/>
              </w:rPr>
            </w:pPr>
            <w:r w:rsidRPr="00C85C6A">
              <w:rPr>
                <w:rFonts w:ascii="標楷體" w:eastAsia="標楷體" w:hAnsi="標楷體" w:hint="eastAsia"/>
              </w:rPr>
              <w:t>評估方式</w:t>
            </w:r>
          </w:p>
        </w:tc>
        <w:tc>
          <w:tcPr>
            <w:tcW w:w="4141" w:type="dxa"/>
            <w:vAlign w:val="center"/>
          </w:tcPr>
          <w:p w:rsidR="008C2BFB" w:rsidRPr="00C85C6A" w:rsidRDefault="008C2BFB" w:rsidP="009E59FE">
            <w:pPr>
              <w:spacing w:line="320" w:lineRule="exact"/>
              <w:jc w:val="center"/>
              <w:rPr>
                <w:rFonts w:ascii="標楷體" w:eastAsia="標楷體" w:hAnsi="標楷體"/>
              </w:rPr>
            </w:pPr>
            <w:r w:rsidRPr="00C85C6A">
              <w:rPr>
                <w:rFonts w:ascii="標楷體" w:eastAsia="標楷體" w:hAnsi="標楷體" w:hint="eastAsia"/>
              </w:rPr>
              <w:t>衡量標準</w:t>
            </w:r>
          </w:p>
        </w:tc>
        <w:tc>
          <w:tcPr>
            <w:tcW w:w="1098" w:type="dxa"/>
            <w:vAlign w:val="center"/>
          </w:tcPr>
          <w:p w:rsidR="008C2BFB" w:rsidRPr="00C85C6A" w:rsidRDefault="008C2BFB" w:rsidP="009E59FE">
            <w:pPr>
              <w:spacing w:line="320" w:lineRule="exact"/>
              <w:jc w:val="center"/>
              <w:rPr>
                <w:rFonts w:eastAsia="標楷體"/>
              </w:rPr>
            </w:pPr>
            <w:proofErr w:type="gramStart"/>
            <w:r w:rsidRPr="00C85C6A">
              <w:rPr>
                <w:rFonts w:ascii="標楷體" w:eastAsia="標楷體" w:hAnsi="標楷體" w:hint="eastAsia"/>
              </w:rPr>
              <w:t>11</w:t>
            </w:r>
            <w:r w:rsidR="00CF53DE">
              <w:rPr>
                <w:rFonts w:ascii="標楷體" w:eastAsia="標楷體" w:hAnsi="標楷體" w:hint="eastAsia"/>
              </w:rPr>
              <w:t>2</w:t>
            </w:r>
            <w:proofErr w:type="gramEnd"/>
            <w:r w:rsidRPr="00C85C6A">
              <w:rPr>
                <w:rFonts w:ascii="標楷體" w:eastAsia="標楷體" w:hAnsi="標楷體" w:hint="eastAsia"/>
              </w:rPr>
              <w:t>年度目標值</w:t>
            </w:r>
          </w:p>
        </w:tc>
      </w:tr>
      <w:tr w:rsidR="008C2BFB" w:rsidRPr="00C85C6A" w:rsidTr="009E59FE">
        <w:trPr>
          <w:trHeight w:val="400"/>
          <w:jc w:val="center"/>
        </w:trPr>
        <w:tc>
          <w:tcPr>
            <w:tcW w:w="1658" w:type="dxa"/>
          </w:tcPr>
          <w:p w:rsidR="008C2BFB" w:rsidRPr="00C85C6A" w:rsidRDefault="008C2BFB" w:rsidP="009E59FE">
            <w:pPr>
              <w:kinsoku w:val="0"/>
              <w:overflowPunct w:val="0"/>
              <w:spacing w:line="320" w:lineRule="exact"/>
              <w:ind w:left="240" w:hangingChars="100" w:hanging="240"/>
              <w:jc w:val="both"/>
              <w:rPr>
                <w:rFonts w:ascii="標楷體" w:eastAsia="標楷體" w:hAnsi="標楷體"/>
              </w:rPr>
            </w:pPr>
            <w:r w:rsidRPr="00C85C6A">
              <w:rPr>
                <w:rFonts w:ascii="標楷體" w:eastAsia="標楷體" w:hAnsi="標楷體" w:cs="標楷體" w:hint="eastAsia"/>
              </w:rPr>
              <w:t>1.精實臨時人員進用，強化服務效能（</w:t>
            </w:r>
            <w:r w:rsidRPr="00C85C6A">
              <w:rPr>
                <w:rFonts w:ascii="標楷體" w:eastAsia="標楷體" w:hAnsi="標楷體" w:cs="標楷體"/>
              </w:rPr>
              <w:t>2%</w:t>
            </w:r>
            <w:r w:rsidRPr="00C85C6A">
              <w:rPr>
                <w:rFonts w:ascii="標楷體" w:eastAsia="標楷體" w:hAnsi="標楷體" w:cs="標楷體" w:hint="eastAsia"/>
              </w:rPr>
              <w:t>）</w:t>
            </w:r>
          </w:p>
        </w:tc>
        <w:tc>
          <w:tcPr>
            <w:tcW w:w="1944" w:type="dxa"/>
          </w:tcPr>
          <w:p w:rsidR="008C2BFB" w:rsidRPr="00C85C6A" w:rsidRDefault="008C2BFB" w:rsidP="009E59FE">
            <w:pPr>
              <w:spacing w:line="320" w:lineRule="exact"/>
              <w:jc w:val="both"/>
              <w:rPr>
                <w:rFonts w:ascii="標楷體" w:eastAsia="標楷體" w:hAnsi="標楷體"/>
              </w:rPr>
            </w:pPr>
            <w:r w:rsidRPr="00C85C6A">
              <w:rPr>
                <w:rFonts w:ascii="標楷體" w:eastAsia="標楷體" w:hAnsi="標楷體" w:cs="標楷體" w:hint="eastAsia"/>
              </w:rPr>
              <w:t>臨時人員精簡率（</w:t>
            </w:r>
            <w:r w:rsidRPr="00C85C6A">
              <w:rPr>
                <w:rFonts w:ascii="標楷體" w:eastAsia="標楷體" w:hAnsi="標楷體" w:cs="標楷體"/>
              </w:rPr>
              <w:t>2%</w:t>
            </w:r>
            <w:r w:rsidRPr="00C85C6A">
              <w:rPr>
                <w:rFonts w:ascii="標楷體" w:eastAsia="標楷體" w:hAnsi="標楷體" w:cs="標楷體" w:hint="eastAsia"/>
              </w:rPr>
              <w:t>）</w:t>
            </w:r>
          </w:p>
        </w:tc>
        <w:tc>
          <w:tcPr>
            <w:tcW w:w="709" w:type="dxa"/>
          </w:tcPr>
          <w:p w:rsidR="008C2BFB" w:rsidRPr="00C85C6A" w:rsidRDefault="008C2BFB" w:rsidP="009E59FE">
            <w:pPr>
              <w:spacing w:line="320" w:lineRule="exact"/>
              <w:jc w:val="center"/>
              <w:rPr>
                <w:rFonts w:ascii="標楷體" w:eastAsia="標楷體" w:hAnsi="標楷體"/>
              </w:rPr>
            </w:pPr>
            <w:r w:rsidRPr="00C85C6A">
              <w:rPr>
                <w:rFonts w:ascii="標楷體" w:eastAsia="標楷體" w:hAnsi="標楷體" w:cs="標楷體" w:hint="eastAsia"/>
              </w:rPr>
              <w:t>統計</w:t>
            </w:r>
          </w:p>
          <w:p w:rsidR="008C2BFB" w:rsidRPr="00C85C6A" w:rsidRDefault="008C2BFB" w:rsidP="009E59FE">
            <w:pPr>
              <w:spacing w:line="320" w:lineRule="exact"/>
              <w:jc w:val="center"/>
              <w:rPr>
                <w:rFonts w:ascii="標楷體" w:eastAsia="標楷體" w:hAnsi="標楷體"/>
              </w:rPr>
            </w:pPr>
            <w:r w:rsidRPr="00C85C6A">
              <w:rPr>
                <w:rFonts w:ascii="標楷體" w:eastAsia="標楷體" w:hAnsi="標楷體" w:cs="標楷體" w:hint="eastAsia"/>
              </w:rPr>
              <w:t>數據</w:t>
            </w:r>
          </w:p>
        </w:tc>
        <w:tc>
          <w:tcPr>
            <w:tcW w:w="4141" w:type="dxa"/>
          </w:tcPr>
          <w:p w:rsidR="00E230F0" w:rsidRPr="00E230F0" w:rsidRDefault="00E230F0" w:rsidP="00E230F0">
            <w:pPr>
              <w:spacing w:line="320" w:lineRule="exact"/>
              <w:ind w:left="360" w:hangingChars="150" w:hanging="360"/>
              <w:jc w:val="both"/>
              <w:rPr>
                <w:rFonts w:ascii="標楷體" w:eastAsia="標楷體" w:hAnsi="標楷體" w:cs="標楷體"/>
              </w:rPr>
            </w:pPr>
            <w:r w:rsidRPr="00E230F0">
              <w:rPr>
                <w:rFonts w:ascii="標楷體" w:eastAsia="標楷體" w:hAnsi="標楷體" w:cs="標楷體" w:hint="eastAsia"/>
              </w:rPr>
              <w:t>1.本處111年臨時人員精簡率(8-8.78)/8.78*100%=-8.9%</w:t>
            </w:r>
          </w:p>
          <w:p w:rsidR="008C2BFB" w:rsidRPr="00C85C6A" w:rsidRDefault="00E230F0" w:rsidP="00E230F0">
            <w:pPr>
              <w:kinsoku w:val="0"/>
              <w:overflowPunct w:val="0"/>
              <w:spacing w:line="320" w:lineRule="exact"/>
              <w:ind w:left="240" w:hangingChars="100" w:hanging="240"/>
              <w:jc w:val="both"/>
              <w:rPr>
                <w:rFonts w:ascii="標楷體" w:eastAsia="標楷體" w:hAnsi="標楷體"/>
              </w:rPr>
            </w:pPr>
            <w:r w:rsidRPr="00E230F0">
              <w:rPr>
                <w:rFonts w:ascii="標楷體" w:eastAsia="標楷體" w:hAnsi="標楷體" w:cs="標楷體" w:hint="eastAsia"/>
              </w:rPr>
              <w:t>2.精簡率-11%，超過-4%以上，得2分。</w:t>
            </w:r>
          </w:p>
        </w:tc>
        <w:tc>
          <w:tcPr>
            <w:tcW w:w="1098" w:type="dxa"/>
          </w:tcPr>
          <w:p w:rsidR="008C2BFB" w:rsidRPr="00C85C6A" w:rsidRDefault="00E230F0" w:rsidP="009E59FE">
            <w:pPr>
              <w:spacing w:line="320" w:lineRule="exact"/>
              <w:jc w:val="center"/>
              <w:rPr>
                <w:rFonts w:ascii="標楷體" w:eastAsia="標楷體" w:hAnsi="標楷體"/>
              </w:rPr>
            </w:pPr>
            <w:r w:rsidRPr="00E230F0">
              <w:rPr>
                <w:rFonts w:ascii="標楷體" w:eastAsia="標楷體" w:hAnsi="標楷體"/>
              </w:rPr>
              <w:t>-4%</w:t>
            </w:r>
          </w:p>
        </w:tc>
      </w:tr>
      <w:tr w:rsidR="00E230F0" w:rsidRPr="00C85C6A" w:rsidTr="009E59FE">
        <w:trPr>
          <w:trHeight w:val="400"/>
          <w:jc w:val="center"/>
        </w:trPr>
        <w:tc>
          <w:tcPr>
            <w:tcW w:w="1658" w:type="dxa"/>
            <w:vMerge w:val="restart"/>
          </w:tcPr>
          <w:p w:rsidR="00E230F0" w:rsidRPr="00C85C6A" w:rsidRDefault="00E230F0" w:rsidP="009E59FE">
            <w:pPr>
              <w:kinsoku w:val="0"/>
              <w:spacing w:line="320" w:lineRule="exact"/>
              <w:ind w:left="240" w:hangingChars="100" w:hanging="240"/>
              <w:jc w:val="both"/>
              <w:rPr>
                <w:rFonts w:ascii="標楷體" w:eastAsia="標楷體" w:hAnsi="標楷體"/>
              </w:rPr>
            </w:pPr>
            <w:r w:rsidRPr="00C85C6A">
              <w:rPr>
                <w:rFonts w:ascii="標楷體" w:eastAsia="標楷體" w:hAnsi="標楷體" w:cs="標楷體" w:hint="eastAsia"/>
              </w:rPr>
              <w:t>2.型塑學習型組織，提昇公務人力素質（</w:t>
            </w:r>
            <w:r>
              <w:rPr>
                <w:rFonts w:ascii="標楷體" w:eastAsia="標楷體" w:hAnsi="標楷體" w:cs="標楷體"/>
              </w:rPr>
              <w:t>6</w:t>
            </w:r>
            <w:r w:rsidRPr="00C85C6A">
              <w:rPr>
                <w:rFonts w:ascii="標楷體" w:eastAsia="標楷體" w:hAnsi="標楷體" w:cs="標楷體"/>
              </w:rPr>
              <w:t>%</w:t>
            </w:r>
            <w:r w:rsidRPr="00C85C6A">
              <w:rPr>
                <w:rFonts w:ascii="標楷體" w:eastAsia="標楷體" w:hAnsi="標楷體" w:cs="標楷體" w:hint="eastAsia"/>
              </w:rPr>
              <w:t>）</w:t>
            </w:r>
          </w:p>
        </w:tc>
        <w:tc>
          <w:tcPr>
            <w:tcW w:w="1944" w:type="dxa"/>
          </w:tcPr>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(1)必須完成之課程完成比率（2%）</w:t>
            </w:r>
          </w:p>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(本府警察局本項3%)</w:t>
            </w:r>
          </w:p>
        </w:tc>
        <w:tc>
          <w:tcPr>
            <w:tcW w:w="709" w:type="dxa"/>
          </w:tcPr>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 xml:space="preserve">統計 </w:t>
            </w:r>
          </w:p>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 xml:space="preserve">數據 </w:t>
            </w:r>
          </w:p>
        </w:tc>
        <w:tc>
          <w:tcPr>
            <w:tcW w:w="4141" w:type="dxa"/>
          </w:tcPr>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 xml:space="preserve">達成「必須完成課程」(10小時)之比率（受考核人員達成「必須完成課程」之人數/受考核人員總數×100%）。 </w:t>
            </w:r>
          </w:p>
          <w:p w:rsidR="00E230F0" w:rsidRDefault="00E230F0">
            <w:pPr>
              <w:spacing w:line="300" w:lineRule="exact"/>
              <w:rPr>
                <w:rFonts w:ascii="標楷體" w:eastAsia="標楷體" w:hAnsi="標楷體" w:cs="標楷體"/>
              </w:rPr>
            </w:pPr>
            <w:r>
              <w:rPr>
                <w:rFonts w:ascii="標楷體" w:eastAsia="標楷體" w:hAnsi="標楷體" w:cs="標楷體" w:hint="eastAsia"/>
              </w:rPr>
              <w:t>※未達75%者，不給分。</w:t>
            </w:r>
          </w:p>
          <w:p w:rsidR="00E230F0" w:rsidRDefault="00E230F0">
            <w:pPr>
              <w:spacing w:line="300" w:lineRule="exact"/>
              <w:rPr>
                <w:rFonts w:ascii="標楷體" w:eastAsia="標楷體" w:hAnsi="標楷體" w:cs="標楷體"/>
              </w:rPr>
            </w:pPr>
            <w:r>
              <w:rPr>
                <w:rFonts w:ascii="標楷體" w:eastAsia="標楷體" w:hAnsi="標楷體" w:cs="標楷體" w:hint="eastAsia"/>
              </w:rPr>
              <w:t>※達75%~79%者，給1.6分。(2.4分)</w:t>
            </w:r>
          </w:p>
          <w:p w:rsidR="00E230F0" w:rsidRDefault="00E230F0">
            <w:pPr>
              <w:spacing w:line="300" w:lineRule="exact"/>
              <w:rPr>
                <w:rFonts w:ascii="標楷體" w:eastAsia="標楷體" w:hAnsi="標楷體" w:cs="標楷體"/>
              </w:rPr>
            </w:pPr>
            <w:r>
              <w:rPr>
                <w:rFonts w:ascii="標楷體" w:eastAsia="標楷體" w:hAnsi="標楷體" w:cs="標楷體" w:hint="eastAsia"/>
              </w:rPr>
              <w:t>※達80%~84%者，給1.7分。(2.6分)</w:t>
            </w:r>
          </w:p>
          <w:p w:rsidR="00E230F0" w:rsidRDefault="00E230F0">
            <w:pPr>
              <w:spacing w:line="300" w:lineRule="exact"/>
              <w:rPr>
                <w:rFonts w:ascii="標楷體" w:eastAsia="標楷體" w:hAnsi="標楷體" w:cs="標楷體"/>
              </w:rPr>
            </w:pPr>
            <w:r>
              <w:rPr>
                <w:rFonts w:ascii="標楷體" w:eastAsia="標楷體" w:hAnsi="標楷體" w:cs="標楷體" w:hint="eastAsia"/>
              </w:rPr>
              <w:t>※達85%~89%者，給1.8分。(2.8分)</w:t>
            </w:r>
          </w:p>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※達90%以上者，給2分。(3分)</w:t>
            </w:r>
          </w:p>
        </w:tc>
        <w:tc>
          <w:tcPr>
            <w:tcW w:w="1098" w:type="dxa"/>
          </w:tcPr>
          <w:p w:rsidR="00E230F0" w:rsidRPr="000B2357" w:rsidRDefault="00E230F0" w:rsidP="00C465E7">
            <w:pPr>
              <w:spacing w:line="300" w:lineRule="exact"/>
              <w:jc w:val="center"/>
              <w:rPr>
                <w:rFonts w:ascii="標楷體" w:eastAsia="標楷體" w:hAnsi="標楷體" w:cs="標楷體"/>
                <w:sz w:val="22"/>
              </w:rPr>
            </w:pPr>
            <w:r w:rsidRPr="000B2357">
              <w:rPr>
                <w:rFonts w:ascii="標楷體" w:eastAsia="標楷體" w:hAnsi="標楷體" w:cs="標楷體"/>
                <w:sz w:val="22"/>
              </w:rPr>
              <w:t>100%</w:t>
            </w:r>
          </w:p>
        </w:tc>
      </w:tr>
      <w:tr w:rsidR="00E230F0" w:rsidRPr="00C85C6A" w:rsidTr="009E59FE">
        <w:trPr>
          <w:trHeight w:val="2304"/>
          <w:jc w:val="center"/>
        </w:trPr>
        <w:tc>
          <w:tcPr>
            <w:tcW w:w="1658" w:type="dxa"/>
            <w:vMerge/>
          </w:tcPr>
          <w:p w:rsidR="00E230F0" w:rsidRPr="00C85C6A" w:rsidRDefault="00E230F0" w:rsidP="009E59FE">
            <w:pPr>
              <w:spacing w:line="320" w:lineRule="exact"/>
              <w:ind w:left="240" w:hangingChars="100" w:hanging="240"/>
              <w:rPr>
                <w:rFonts w:ascii="標楷體" w:eastAsia="標楷體" w:hAnsi="標楷體"/>
              </w:rPr>
            </w:pPr>
          </w:p>
        </w:tc>
        <w:tc>
          <w:tcPr>
            <w:tcW w:w="1944" w:type="dxa"/>
          </w:tcPr>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(2)參加性別主流化訓練課程2小時以上之人數比率（2%）</w:t>
            </w:r>
          </w:p>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(本府警察局本項3%)</w:t>
            </w:r>
          </w:p>
        </w:tc>
        <w:tc>
          <w:tcPr>
            <w:tcW w:w="709" w:type="dxa"/>
          </w:tcPr>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 xml:space="preserve">統計 </w:t>
            </w:r>
          </w:p>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 xml:space="preserve">數據 </w:t>
            </w:r>
          </w:p>
        </w:tc>
        <w:tc>
          <w:tcPr>
            <w:tcW w:w="4141" w:type="dxa"/>
          </w:tcPr>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 xml:space="preserve">參加性別主流化訓練課程2小時以上之人數比率(受考核人員參加性別主流化訓練課程2小時以上之人數/受考核人員總數×100%)。 </w:t>
            </w:r>
          </w:p>
          <w:p w:rsidR="00E230F0" w:rsidRDefault="00E230F0">
            <w:pPr>
              <w:spacing w:line="300" w:lineRule="exact"/>
              <w:rPr>
                <w:rFonts w:ascii="標楷體" w:eastAsia="標楷體" w:hAnsi="標楷體" w:cs="標楷體"/>
              </w:rPr>
            </w:pPr>
            <w:r>
              <w:rPr>
                <w:rFonts w:ascii="標楷體" w:eastAsia="標楷體" w:hAnsi="標楷體" w:cs="標楷體" w:hint="eastAsia"/>
              </w:rPr>
              <w:t>※未達80%者，不給分。</w:t>
            </w:r>
          </w:p>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※達80%者按比例給分（達成比率×2），達成比率計算至整數，小數點以下第一位四捨五入。 (警察局達成比率×3</w:t>
            </w:r>
            <w:proofErr w:type="gramStart"/>
            <w:r>
              <w:rPr>
                <w:rFonts w:ascii="標楷體" w:eastAsia="標楷體" w:hAnsi="標楷體" w:cs="標楷體" w:hint="eastAsia"/>
              </w:rPr>
              <w:t>）</w:t>
            </w:r>
            <w:proofErr w:type="gramEnd"/>
          </w:p>
        </w:tc>
        <w:tc>
          <w:tcPr>
            <w:tcW w:w="1098" w:type="dxa"/>
          </w:tcPr>
          <w:p w:rsidR="00E230F0" w:rsidRPr="000B2357" w:rsidRDefault="00E230F0" w:rsidP="00C465E7">
            <w:pPr>
              <w:spacing w:line="300" w:lineRule="exact"/>
              <w:jc w:val="center"/>
              <w:rPr>
                <w:rFonts w:ascii="標楷體" w:eastAsia="標楷體" w:hAnsi="標楷體" w:cs="標楷體"/>
                <w:sz w:val="22"/>
              </w:rPr>
            </w:pPr>
            <w:r w:rsidRPr="000B2357">
              <w:rPr>
                <w:rFonts w:ascii="標楷體" w:eastAsia="標楷體" w:hAnsi="標楷體" w:cs="標楷體"/>
                <w:sz w:val="22"/>
              </w:rPr>
              <w:t>100%</w:t>
            </w:r>
          </w:p>
        </w:tc>
      </w:tr>
      <w:tr w:rsidR="00E230F0" w:rsidRPr="00C85C6A" w:rsidTr="009E59FE">
        <w:trPr>
          <w:trHeight w:val="2484"/>
          <w:jc w:val="center"/>
        </w:trPr>
        <w:tc>
          <w:tcPr>
            <w:tcW w:w="1658" w:type="dxa"/>
            <w:vMerge/>
          </w:tcPr>
          <w:p w:rsidR="00E230F0" w:rsidRPr="00C85C6A" w:rsidRDefault="00E230F0" w:rsidP="009E59FE">
            <w:pPr>
              <w:spacing w:line="320" w:lineRule="exact"/>
              <w:ind w:left="240" w:hangingChars="100" w:hanging="240"/>
              <w:rPr>
                <w:rFonts w:ascii="標楷體" w:eastAsia="標楷體" w:hAnsi="標楷體"/>
              </w:rPr>
            </w:pPr>
          </w:p>
        </w:tc>
        <w:tc>
          <w:tcPr>
            <w:tcW w:w="1944" w:type="dxa"/>
          </w:tcPr>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(3)各項</w:t>
            </w:r>
            <w:proofErr w:type="gramStart"/>
            <w:r>
              <w:rPr>
                <w:rFonts w:ascii="標楷體" w:eastAsia="標楷體" w:hAnsi="標楷體" w:cs="標楷體" w:hint="eastAsia"/>
              </w:rPr>
              <w:t>訓練到訓率</w:t>
            </w:r>
            <w:proofErr w:type="gramEnd"/>
            <w:r>
              <w:rPr>
                <w:rFonts w:ascii="標楷體" w:eastAsia="標楷體" w:hAnsi="標楷體" w:cs="標楷體" w:hint="eastAsia"/>
              </w:rPr>
              <w:t xml:space="preserve">（2%） </w:t>
            </w:r>
          </w:p>
        </w:tc>
        <w:tc>
          <w:tcPr>
            <w:tcW w:w="709" w:type="dxa"/>
          </w:tcPr>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 xml:space="preserve">統計 </w:t>
            </w:r>
          </w:p>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 xml:space="preserve">數據 </w:t>
            </w:r>
          </w:p>
        </w:tc>
        <w:tc>
          <w:tcPr>
            <w:tcW w:w="4141" w:type="dxa"/>
          </w:tcPr>
          <w:p w:rsidR="00E230F0" w:rsidRDefault="00E230F0">
            <w:pPr>
              <w:spacing w:line="300" w:lineRule="exact"/>
              <w:rPr>
                <w:rFonts w:ascii="標楷體" w:eastAsia="標楷體" w:hAnsi="標楷體" w:cs="標楷體"/>
                <w:kern w:val="2"/>
                <w:szCs w:val="24"/>
              </w:rPr>
            </w:pPr>
            <w:r>
              <w:rPr>
                <w:rFonts w:ascii="標楷體" w:eastAsia="標楷體" w:hAnsi="標楷體" w:cs="標楷體" w:hint="eastAsia"/>
              </w:rPr>
              <w:t>該機關(單位)</w:t>
            </w:r>
            <w:proofErr w:type="gramStart"/>
            <w:r>
              <w:rPr>
                <w:rFonts w:ascii="標楷體" w:eastAsia="標楷體" w:hAnsi="標楷體" w:cs="標楷體" w:hint="eastAsia"/>
              </w:rPr>
              <w:t>薦送參加</w:t>
            </w:r>
            <w:proofErr w:type="gramEnd"/>
            <w:r>
              <w:rPr>
                <w:rFonts w:ascii="標楷體" w:eastAsia="標楷體" w:hAnsi="標楷體" w:cs="標楷體" w:hint="eastAsia"/>
              </w:rPr>
              <w:t>本府人事處辦理之各項訓練研習課程(含行政處辦理之縣政專題講座)，依分配名額</w:t>
            </w:r>
            <w:proofErr w:type="gramStart"/>
            <w:r>
              <w:rPr>
                <w:rFonts w:ascii="標楷體" w:eastAsia="標楷體" w:hAnsi="標楷體" w:cs="標楷體" w:hint="eastAsia"/>
              </w:rPr>
              <w:t>足員派訓</w:t>
            </w:r>
            <w:proofErr w:type="gramEnd"/>
            <w:r>
              <w:rPr>
                <w:rFonts w:ascii="標楷體" w:eastAsia="標楷體" w:hAnsi="標楷體" w:cs="標楷體" w:hint="eastAsia"/>
              </w:rPr>
              <w:t>，並完成結業者，</w:t>
            </w:r>
            <w:proofErr w:type="gramStart"/>
            <w:r>
              <w:rPr>
                <w:rFonts w:ascii="標楷體" w:eastAsia="標楷體" w:hAnsi="標楷體" w:cs="標楷體" w:hint="eastAsia"/>
              </w:rPr>
              <w:t>到訓率</w:t>
            </w:r>
            <w:proofErr w:type="gramEnd"/>
            <w:r>
              <w:rPr>
                <w:rFonts w:ascii="標楷體" w:eastAsia="標楷體" w:hAnsi="標楷體" w:cs="標楷體" w:hint="eastAsia"/>
              </w:rPr>
              <w:t>100%給2分；未達者按比例給分（到訓人數/分配人數×2）(</w:t>
            </w:r>
            <w:proofErr w:type="gramStart"/>
            <w:r>
              <w:rPr>
                <w:rFonts w:ascii="標楷體" w:eastAsia="標楷體" w:hAnsi="標楷體" w:cs="標楷體" w:hint="eastAsia"/>
              </w:rPr>
              <w:t>到訓率</w:t>
            </w:r>
            <w:proofErr w:type="gramEnd"/>
            <w:r>
              <w:rPr>
                <w:rFonts w:ascii="標楷體" w:eastAsia="標楷體" w:hAnsi="標楷體" w:cs="標楷體" w:hint="eastAsia"/>
              </w:rPr>
              <w:t xml:space="preserve">計算至整數，小數點以下第一位四捨五入) </w:t>
            </w:r>
          </w:p>
        </w:tc>
        <w:tc>
          <w:tcPr>
            <w:tcW w:w="1098" w:type="dxa"/>
          </w:tcPr>
          <w:p w:rsidR="00E230F0" w:rsidRPr="000B2357" w:rsidRDefault="00E230F0" w:rsidP="00C465E7">
            <w:pPr>
              <w:spacing w:line="300" w:lineRule="exact"/>
              <w:jc w:val="center"/>
              <w:rPr>
                <w:rFonts w:ascii="標楷體" w:eastAsia="標楷體" w:hAnsi="標楷體" w:cs="標楷體"/>
                <w:sz w:val="22"/>
              </w:rPr>
            </w:pPr>
            <w:r w:rsidRPr="000B2357">
              <w:rPr>
                <w:rFonts w:ascii="標楷體" w:eastAsia="標楷體" w:hAnsi="標楷體" w:cs="標楷體"/>
                <w:sz w:val="22"/>
              </w:rPr>
              <w:t>100%</w:t>
            </w:r>
          </w:p>
        </w:tc>
      </w:tr>
      <w:tr w:rsidR="00E230F0" w:rsidRPr="00C85C6A" w:rsidTr="00C51A6A">
        <w:trPr>
          <w:trHeight w:val="841"/>
          <w:jc w:val="center"/>
        </w:trPr>
        <w:tc>
          <w:tcPr>
            <w:tcW w:w="1658" w:type="dxa"/>
          </w:tcPr>
          <w:p w:rsidR="00E230F0" w:rsidRPr="00AA2A08" w:rsidRDefault="00E230F0" w:rsidP="00C465E7">
            <w:pPr>
              <w:spacing w:line="300" w:lineRule="exact"/>
              <w:ind w:left="240" w:hangingChars="100" w:hanging="240"/>
              <w:rPr>
                <w:rFonts w:ascii="標楷體" w:eastAsia="標楷體" w:hAnsi="標楷體" w:cs="標楷體"/>
              </w:rPr>
            </w:pPr>
            <w:r w:rsidRPr="00AA2A08">
              <w:rPr>
                <w:rFonts w:ascii="標楷體" w:eastAsia="標楷體" w:hAnsi="標楷體" w:cs="標楷體"/>
              </w:rPr>
              <w:t>3.人事資料鎖定（2%）</w:t>
            </w:r>
          </w:p>
        </w:tc>
        <w:tc>
          <w:tcPr>
            <w:tcW w:w="1944" w:type="dxa"/>
          </w:tcPr>
          <w:p w:rsidR="00E230F0" w:rsidRPr="00AA2A08" w:rsidRDefault="00E230F0" w:rsidP="00C465E7">
            <w:pPr>
              <w:spacing w:line="300" w:lineRule="exact"/>
              <w:rPr>
                <w:rFonts w:ascii="標楷體" w:eastAsia="標楷體" w:hAnsi="標楷體" w:cs="標楷體"/>
              </w:rPr>
            </w:pPr>
            <w:r w:rsidRPr="00AA2A08">
              <w:rPr>
                <w:rFonts w:ascii="標楷體" w:eastAsia="標楷體" w:hAnsi="標楷體" w:cs="標楷體"/>
              </w:rPr>
              <w:t>人事資料鎖定比率（2%）</w:t>
            </w:r>
          </w:p>
          <w:p w:rsidR="00E230F0" w:rsidRPr="00AA2A08" w:rsidRDefault="00E230F0" w:rsidP="00C465E7">
            <w:pPr>
              <w:spacing w:line="300" w:lineRule="exact"/>
              <w:rPr>
                <w:rFonts w:ascii="標楷體" w:eastAsia="標楷體" w:hAnsi="標楷體" w:cs="標楷體"/>
              </w:rPr>
            </w:pPr>
            <w:r w:rsidRPr="00AA2A08">
              <w:rPr>
                <w:rFonts w:ascii="標楷體" w:eastAsia="標楷體" w:hAnsi="標楷體" w:cs="標楷體"/>
              </w:rPr>
              <w:t>(本府警察局</w:t>
            </w:r>
            <w:proofErr w:type="gramStart"/>
            <w:r w:rsidRPr="00AA2A08">
              <w:rPr>
                <w:rFonts w:ascii="標楷體" w:eastAsia="標楷體" w:hAnsi="標楷體" w:cs="標楷體"/>
              </w:rPr>
              <w:t>不列計本項</w:t>
            </w:r>
            <w:proofErr w:type="gramEnd"/>
            <w:r w:rsidRPr="00AA2A08">
              <w:rPr>
                <w:rFonts w:ascii="標楷體" w:eastAsia="標楷體" w:hAnsi="標楷體" w:cs="標楷體"/>
              </w:rPr>
              <w:t>考核)</w:t>
            </w:r>
          </w:p>
        </w:tc>
        <w:tc>
          <w:tcPr>
            <w:tcW w:w="709" w:type="dxa"/>
          </w:tcPr>
          <w:p w:rsidR="00E230F0" w:rsidRPr="00AA2A08" w:rsidRDefault="00E230F0" w:rsidP="00C465E7">
            <w:pPr>
              <w:spacing w:line="300" w:lineRule="exact"/>
              <w:rPr>
                <w:rFonts w:ascii="標楷體" w:eastAsia="標楷體" w:hAnsi="標楷體" w:cs="標楷體"/>
              </w:rPr>
            </w:pPr>
            <w:r w:rsidRPr="00AA2A08">
              <w:rPr>
                <w:rFonts w:ascii="標楷體" w:eastAsia="標楷體" w:hAnsi="標楷體" w:cs="標楷體"/>
              </w:rPr>
              <w:t xml:space="preserve">統計 </w:t>
            </w:r>
          </w:p>
          <w:p w:rsidR="00E230F0" w:rsidRPr="00AA2A08" w:rsidRDefault="00E230F0" w:rsidP="00C465E7">
            <w:pPr>
              <w:spacing w:line="300" w:lineRule="exact"/>
              <w:rPr>
                <w:rFonts w:ascii="標楷體" w:eastAsia="標楷體" w:hAnsi="標楷體" w:cs="標楷體"/>
              </w:rPr>
            </w:pPr>
            <w:r w:rsidRPr="00AA2A08">
              <w:rPr>
                <w:rFonts w:ascii="標楷體" w:eastAsia="標楷體" w:hAnsi="標楷體" w:cs="標楷體"/>
              </w:rPr>
              <w:t>數據</w:t>
            </w:r>
          </w:p>
        </w:tc>
        <w:tc>
          <w:tcPr>
            <w:tcW w:w="4141" w:type="dxa"/>
          </w:tcPr>
          <w:p w:rsidR="00E230F0" w:rsidRPr="00AA2A08" w:rsidRDefault="00E230F0" w:rsidP="00C465E7">
            <w:pPr>
              <w:spacing w:line="300" w:lineRule="exact"/>
              <w:rPr>
                <w:rFonts w:ascii="標楷體" w:eastAsia="標楷體" w:hAnsi="標楷體" w:cs="標楷體"/>
              </w:rPr>
            </w:pPr>
            <w:r w:rsidRPr="00AA2A08">
              <w:rPr>
                <w:rFonts w:ascii="標楷體" w:eastAsia="標楷體" w:hAnsi="標楷體" w:cs="標楷體"/>
              </w:rPr>
              <w:t>1.機關學校公務人員請配合提供人事資料，協助人事人員將資料上傳至人事資訊系統，並於本年8月31日前完成人事資料鎖定作業。</w:t>
            </w:r>
          </w:p>
          <w:p w:rsidR="00E230F0" w:rsidRPr="00AA2A08" w:rsidRDefault="00E230F0" w:rsidP="00C465E7">
            <w:pPr>
              <w:spacing w:line="300" w:lineRule="exact"/>
              <w:rPr>
                <w:rFonts w:ascii="標楷體" w:eastAsia="標楷體" w:hAnsi="標楷體" w:cs="標楷體"/>
              </w:rPr>
            </w:pPr>
            <w:r w:rsidRPr="00AA2A08">
              <w:rPr>
                <w:rFonts w:ascii="標楷體" w:eastAsia="標楷體" w:hAnsi="標楷體" w:cs="標楷體"/>
              </w:rPr>
              <w:t>2.本項人事資料鎖定比率之考核標準：</w:t>
            </w:r>
          </w:p>
          <w:p w:rsidR="00E230F0" w:rsidRPr="00AA2A08" w:rsidRDefault="00E230F0" w:rsidP="00C465E7">
            <w:pPr>
              <w:spacing w:line="300" w:lineRule="exact"/>
              <w:rPr>
                <w:rFonts w:ascii="標楷體" w:eastAsia="標楷體" w:hAnsi="標楷體" w:cs="標楷體"/>
              </w:rPr>
            </w:pPr>
            <w:r w:rsidRPr="00AA2A08">
              <w:rPr>
                <w:rFonts w:ascii="標楷體" w:eastAsia="標楷體" w:hAnsi="標楷體" w:cs="標楷體"/>
              </w:rPr>
              <w:t>(1)表19之經歷資料鎖定比率達85%以上。</w:t>
            </w:r>
          </w:p>
          <w:p w:rsidR="00E230F0" w:rsidRPr="00AA2A08" w:rsidRDefault="00E230F0" w:rsidP="00C465E7">
            <w:pPr>
              <w:spacing w:line="300" w:lineRule="exact"/>
              <w:rPr>
                <w:rFonts w:ascii="標楷體" w:eastAsia="標楷體" w:hAnsi="標楷體" w:cs="標楷體"/>
              </w:rPr>
            </w:pPr>
            <w:r w:rsidRPr="00AA2A08">
              <w:rPr>
                <w:rFonts w:ascii="標楷體" w:eastAsia="標楷體" w:hAnsi="標楷體" w:cs="標楷體"/>
              </w:rPr>
              <w:t>(2)表1之兵役資料、表6考試、表20考績、表34</w:t>
            </w:r>
            <w:proofErr w:type="gramStart"/>
            <w:r w:rsidRPr="00AA2A08">
              <w:rPr>
                <w:rFonts w:ascii="標楷體" w:eastAsia="標楷體" w:hAnsi="標楷體" w:cs="標楷體"/>
              </w:rPr>
              <w:t>銓</w:t>
            </w:r>
            <w:proofErr w:type="gramEnd"/>
            <w:r w:rsidRPr="00AA2A08">
              <w:rPr>
                <w:rFonts w:ascii="標楷體" w:eastAsia="標楷體" w:hAnsi="標楷體" w:cs="標楷體"/>
              </w:rPr>
              <w:t>審、表35動態，鎖定比率須達100%。</w:t>
            </w:r>
            <w:r w:rsidRPr="00AA2A08">
              <w:rPr>
                <w:rFonts w:ascii="標楷體" w:eastAsia="標楷體" w:hAnsi="標楷體" w:cs="標楷體"/>
              </w:rPr>
              <w:br/>
            </w:r>
            <w:r w:rsidRPr="00AA2A08">
              <w:rPr>
                <w:rFonts w:ascii="標楷體" w:eastAsia="標楷體" w:hAnsi="標楷體" w:cs="標楷體"/>
              </w:rPr>
              <w:lastRenderedPageBreak/>
              <w:t>※達上述兩項標準者，給2分；未達上述之標準者，不給分。</w:t>
            </w:r>
          </w:p>
        </w:tc>
        <w:tc>
          <w:tcPr>
            <w:tcW w:w="1098" w:type="dxa"/>
          </w:tcPr>
          <w:p w:rsidR="00E230F0" w:rsidRPr="000B2357" w:rsidRDefault="00E230F0" w:rsidP="00C465E7">
            <w:pPr>
              <w:spacing w:line="300" w:lineRule="exact"/>
              <w:jc w:val="center"/>
              <w:rPr>
                <w:rFonts w:ascii="標楷體" w:eastAsia="標楷體" w:hAnsi="標楷體" w:cs="標楷體"/>
                <w:sz w:val="22"/>
              </w:rPr>
            </w:pPr>
          </w:p>
        </w:tc>
      </w:tr>
    </w:tbl>
    <w:p w:rsidR="008C2BFB" w:rsidRPr="00C85C6A" w:rsidRDefault="008C2BFB" w:rsidP="008C2BFB">
      <w:pPr>
        <w:rPr>
          <w:rFonts w:ascii="標楷體" w:eastAsia="標楷體" w:hAnsi="標楷體"/>
        </w:rPr>
      </w:pPr>
    </w:p>
    <w:p w:rsidR="008C2BFB" w:rsidRPr="00C85C6A" w:rsidRDefault="008C2BFB" w:rsidP="008C2BFB">
      <w:pPr>
        <w:spacing w:line="400" w:lineRule="exact"/>
        <w:ind w:leftChars="100" w:left="240"/>
        <w:rPr>
          <w:rFonts w:ascii="標楷體" w:eastAsia="標楷體" w:hAnsi="標楷體"/>
          <w:b/>
          <w:sz w:val="28"/>
        </w:rPr>
      </w:pPr>
      <w:r w:rsidRPr="00C85C6A">
        <w:rPr>
          <w:rFonts w:ascii="標楷體" w:eastAsia="標楷體" w:hAnsi="標楷體" w:hint="eastAsia"/>
          <w:sz w:val="28"/>
        </w:rPr>
        <w:t>四、經費面向 10%</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30"/>
        <w:gridCol w:w="2609"/>
        <w:gridCol w:w="681"/>
        <w:gridCol w:w="3543"/>
        <w:gridCol w:w="1131"/>
      </w:tblGrid>
      <w:tr w:rsidR="008C2BFB" w:rsidRPr="00C85C6A" w:rsidTr="009E59FE">
        <w:trPr>
          <w:cantSplit/>
          <w:jc w:val="center"/>
        </w:trPr>
        <w:tc>
          <w:tcPr>
            <w:tcW w:w="1730" w:type="dxa"/>
            <w:vMerge w:val="restart"/>
            <w:vAlign w:val="center"/>
          </w:tcPr>
          <w:p w:rsidR="008C2BFB" w:rsidRPr="00C85C6A" w:rsidRDefault="008C2BFB" w:rsidP="009E59FE">
            <w:pPr>
              <w:spacing w:line="300" w:lineRule="exact"/>
              <w:jc w:val="center"/>
              <w:rPr>
                <w:rFonts w:ascii="標楷體" w:eastAsia="標楷體" w:hAnsi="標楷體"/>
              </w:rPr>
            </w:pPr>
            <w:r w:rsidRPr="00C85C6A">
              <w:rPr>
                <w:rFonts w:ascii="標楷體" w:eastAsia="標楷體" w:hAnsi="標楷體" w:hint="eastAsia"/>
              </w:rPr>
              <w:t>共同性目標</w:t>
            </w:r>
          </w:p>
        </w:tc>
        <w:tc>
          <w:tcPr>
            <w:tcW w:w="7964" w:type="dxa"/>
            <w:gridSpan w:val="4"/>
          </w:tcPr>
          <w:p w:rsidR="008C2BFB" w:rsidRPr="00C85C6A" w:rsidRDefault="008C2BFB" w:rsidP="009E59FE">
            <w:pPr>
              <w:spacing w:line="300" w:lineRule="exact"/>
              <w:jc w:val="center"/>
              <w:rPr>
                <w:rFonts w:ascii="標楷體" w:eastAsia="標楷體" w:hAnsi="標楷體"/>
              </w:rPr>
            </w:pPr>
            <w:r w:rsidRPr="00C85C6A">
              <w:rPr>
                <w:rFonts w:ascii="標楷體" w:eastAsia="標楷體" w:hAnsi="標楷體" w:hint="eastAsia"/>
              </w:rPr>
              <w:t>共同性指標</w:t>
            </w:r>
          </w:p>
        </w:tc>
      </w:tr>
      <w:tr w:rsidR="008C2BFB" w:rsidRPr="00C85C6A" w:rsidTr="009E59FE">
        <w:trPr>
          <w:cantSplit/>
          <w:trHeight w:val="685"/>
          <w:jc w:val="center"/>
        </w:trPr>
        <w:tc>
          <w:tcPr>
            <w:tcW w:w="1730" w:type="dxa"/>
            <w:vMerge/>
          </w:tcPr>
          <w:p w:rsidR="008C2BFB" w:rsidRPr="00C85C6A" w:rsidRDefault="008C2BFB" w:rsidP="009E59FE">
            <w:pPr>
              <w:spacing w:line="300" w:lineRule="exact"/>
              <w:rPr>
                <w:rFonts w:ascii="標楷體" w:eastAsia="標楷體" w:hAnsi="標楷體"/>
              </w:rPr>
            </w:pPr>
          </w:p>
        </w:tc>
        <w:tc>
          <w:tcPr>
            <w:tcW w:w="2609" w:type="dxa"/>
            <w:vAlign w:val="center"/>
          </w:tcPr>
          <w:p w:rsidR="008C2BFB" w:rsidRPr="00C85C6A" w:rsidRDefault="008C2BFB" w:rsidP="009E59FE">
            <w:pPr>
              <w:spacing w:line="300" w:lineRule="exact"/>
              <w:jc w:val="center"/>
              <w:rPr>
                <w:rFonts w:ascii="標楷體" w:eastAsia="標楷體" w:hAnsi="標楷體"/>
              </w:rPr>
            </w:pPr>
            <w:r w:rsidRPr="00C85C6A">
              <w:rPr>
                <w:rFonts w:ascii="標楷體" w:eastAsia="標楷體" w:hAnsi="標楷體" w:hint="eastAsia"/>
              </w:rPr>
              <w:t>共同性指標</w:t>
            </w:r>
          </w:p>
        </w:tc>
        <w:tc>
          <w:tcPr>
            <w:tcW w:w="681" w:type="dxa"/>
            <w:vAlign w:val="center"/>
          </w:tcPr>
          <w:p w:rsidR="008C2BFB" w:rsidRPr="00C85C6A" w:rsidRDefault="008C2BFB" w:rsidP="009E59FE">
            <w:pPr>
              <w:spacing w:line="300" w:lineRule="exact"/>
              <w:jc w:val="center"/>
              <w:rPr>
                <w:rFonts w:ascii="標楷體" w:eastAsia="標楷體" w:hAnsi="標楷體"/>
              </w:rPr>
            </w:pPr>
            <w:r w:rsidRPr="00C85C6A">
              <w:rPr>
                <w:rFonts w:ascii="標楷體" w:eastAsia="標楷體" w:hAnsi="標楷體" w:hint="eastAsia"/>
              </w:rPr>
              <w:t>評估方式</w:t>
            </w:r>
          </w:p>
        </w:tc>
        <w:tc>
          <w:tcPr>
            <w:tcW w:w="3543" w:type="dxa"/>
            <w:vAlign w:val="center"/>
          </w:tcPr>
          <w:p w:rsidR="008C2BFB" w:rsidRPr="00C85C6A" w:rsidRDefault="008C2BFB" w:rsidP="009E59FE">
            <w:pPr>
              <w:spacing w:line="300" w:lineRule="exact"/>
              <w:jc w:val="center"/>
              <w:rPr>
                <w:rFonts w:ascii="標楷體" w:eastAsia="標楷體" w:hAnsi="標楷體"/>
              </w:rPr>
            </w:pPr>
            <w:r w:rsidRPr="00C85C6A">
              <w:rPr>
                <w:rFonts w:ascii="標楷體" w:eastAsia="標楷體" w:hAnsi="標楷體" w:hint="eastAsia"/>
              </w:rPr>
              <w:t>衡量標準</w:t>
            </w:r>
          </w:p>
        </w:tc>
        <w:tc>
          <w:tcPr>
            <w:tcW w:w="1131" w:type="dxa"/>
          </w:tcPr>
          <w:p w:rsidR="008C2BFB" w:rsidRPr="00C85C6A" w:rsidRDefault="008C2BFB" w:rsidP="00CF53DE">
            <w:pPr>
              <w:spacing w:line="300" w:lineRule="exact"/>
              <w:jc w:val="center"/>
              <w:rPr>
                <w:rFonts w:ascii="標楷體" w:eastAsia="標楷體" w:hAnsi="標楷體"/>
              </w:rPr>
            </w:pPr>
            <w:proofErr w:type="gramStart"/>
            <w:r w:rsidRPr="00C85C6A">
              <w:rPr>
                <w:rFonts w:ascii="標楷體" w:eastAsia="標楷體" w:hAnsi="標楷體" w:hint="eastAsia"/>
              </w:rPr>
              <w:t>11</w:t>
            </w:r>
            <w:r w:rsidR="00CF53DE">
              <w:rPr>
                <w:rFonts w:ascii="標楷體" w:eastAsia="標楷體" w:hAnsi="標楷體" w:hint="eastAsia"/>
              </w:rPr>
              <w:t>2</w:t>
            </w:r>
            <w:proofErr w:type="gramEnd"/>
            <w:r w:rsidRPr="00C85C6A">
              <w:rPr>
                <w:rFonts w:ascii="標楷體" w:eastAsia="標楷體" w:hAnsi="標楷體" w:hint="eastAsia"/>
              </w:rPr>
              <w:t>年度目標值</w:t>
            </w:r>
          </w:p>
        </w:tc>
      </w:tr>
      <w:tr w:rsidR="008C2BFB" w:rsidRPr="00C85C6A" w:rsidTr="009E59FE">
        <w:trPr>
          <w:cantSplit/>
          <w:trHeight w:val="400"/>
          <w:jc w:val="center"/>
        </w:trPr>
        <w:tc>
          <w:tcPr>
            <w:tcW w:w="1730" w:type="dxa"/>
            <w:vMerge w:val="restart"/>
          </w:tcPr>
          <w:p w:rsidR="008C2BFB" w:rsidRPr="00C85C6A" w:rsidRDefault="008C2BFB" w:rsidP="009E59FE">
            <w:pPr>
              <w:spacing w:line="300" w:lineRule="exact"/>
              <w:jc w:val="both"/>
              <w:rPr>
                <w:rFonts w:ascii="標楷體" w:eastAsia="標楷體" w:hAnsi="標楷體"/>
              </w:rPr>
            </w:pPr>
            <w:r w:rsidRPr="00C85C6A">
              <w:rPr>
                <w:rFonts w:ascii="標楷體" w:eastAsia="標楷體" w:hAnsi="標楷體" w:hint="eastAsia"/>
              </w:rPr>
              <w:t>妥適配置預算資源，提升預算執行效率（</w:t>
            </w:r>
            <w:r w:rsidRPr="00C85C6A">
              <w:rPr>
                <w:rFonts w:ascii="標楷體" w:eastAsia="標楷體" w:hAnsi="標楷體"/>
              </w:rPr>
              <w:t>1</w:t>
            </w:r>
            <w:r w:rsidRPr="00C85C6A">
              <w:rPr>
                <w:rFonts w:ascii="標楷體" w:eastAsia="標楷體" w:hAnsi="標楷體" w:hint="eastAsia"/>
              </w:rPr>
              <w:t>0</w:t>
            </w:r>
            <w:r w:rsidRPr="00C85C6A">
              <w:rPr>
                <w:rFonts w:ascii="標楷體" w:eastAsia="標楷體" w:hAnsi="標楷體"/>
              </w:rPr>
              <w:t>%</w:t>
            </w:r>
            <w:r w:rsidRPr="00C85C6A">
              <w:rPr>
                <w:rFonts w:ascii="標楷體" w:eastAsia="標楷體" w:hAnsi="標楷體" w:hint="eastAsia"/>
              </w:rPr>
              <w:t>）</w:t>
            </w:r>
          </w:p>
        </w:tc>
        <w:tc>
          <w:tcPr>
            <w:tcW w:w="2609" w:type="dxa"/>
          </w:tcPr>
          <w:p w:rsidR="008C2BFB" w:rsidRPr="00C85C6A" w:rsidRDefault="008C2BFB" w:rsidP="009E59FE">
            <w:pPr>
              <w:spacing w:line="300" w:lineRule="exact"/>
              <w:ind w:left="360" w:hangingChars="150" w:hanging="360"/>
              <w:jc w:val="both"/>
              <w:rPr>
                <w:rFonts w:ascii="標楷體" w:eastAsia="標楷體" w:hAnsi="標楷體"/>
              </w:rPr>
            </w:pPr>
            <w:r w:rsidRPr="00C85C6A">
              <w:rPr>
                <w:rFonts w:ascii="標楷體" w:eastAsia="標楷體" w:hAnsi="標楷體" w:hint="eastAsia"/>
              </w:rPr>
              <w:t>(</w:t>
            </w:r>
            <w:r w:rsidRPr="00C85C6A">
              <w:rPr>
                <w:rFonts w:ascii="標楷體" w:eastAsia="標楷體" w:hAnsi="標楷體"/>
              </w:rPr>
              <w:t>1</w:t>
            </w:r>
            <w:r w:rsidRPr="00C85C6A">
              <w:rPr>
                <w:rFonts w:ascii="標楷體" w:eastAsia="標楷體" w:hAnsi="標楷體" w:hint="eastAsia"/>
              </w:rPr>
              <w:t>)各機關當年度經常門預算執行率</w:t>
            </w:r>
            <w:proofErr w:type="gramStart"/>
            <w:r w:rsidRPr="00C85C6A">
              <w:rPr>
                <w:rFonts w:ascii="標楷體" w:eastAsia="標楷體" w:hAnsi="標楷體" w:hint="eastAsia"/>
              </w:rPr>
              <w:t>（</w:t>
            </w:r>
            <w:proofErr w:type="gramEnd"/>
            <w:r w:rsidRPr="00C85C6A">
              <w:rPr>
                <w:rFonts w:ascii="標楷體" w:eastAsia="標楷體" w:hAnsi="標楷體" w:hint="eastAsia"/>
              </w:rPr>
              <w:t>7</w:t>
            </w:r>
            <w:r w:rsidRPr="00C85C6A">
              <w:rPr>
                <w:rFonts w:ascii="標楷體" w:eastAsia="標楷體" w:hAnsi="標楷體"/>
              </w:rPr>
              <w:t>%</w:t>
            </w:r>
            <w:r w:rsidRPr="00C85C6A">
              <w:rPr>
                <w:rFonts w:ascii="標楷體" w:eastAsia="標楷體" w:hAnsi="標楷體" w:hint="eastAsia"/>
              </w:rPr>
              <w:t>；無</w:t>
            </w:r>
            <w:proofErr w:type="gramStart"/>
            <w:r w:rsidRPr="00C85C6A">
              <w:rPr>
                <w:rFonts w:ascii="標楷體" w:eastAsia="標楷體" w:hAnsi="標楷體" w:hint="eastAsia"/>
              </w:rPr>
              <w:t>資本門者為</w:t>
            </w:r>
            <w:proofErr w:type="gramEnd"/>
            <w:r w:rsidRPr="00C85C6A">
              <w:rPr>
                <w:rFonts w:ascii="標楷體" w:eastAsia="標楷體" w:hAnsi="標楷體"/>
              </w:rPr>
              <w:t>1</w:t>
            </w:r>
            <w:r w:rsidRPr="00C85C6A">
              <w:rPr>
                <w:rFonts w:ascii="標楷體" w:eastAsia="標楷體" w:hAnsi="標楷體" w:hint="eastAsia"/>
              </w:rPr>
              <w:t>0</w:t>
            </w:r>
            <w:r w:rsidRPr="00C85C6A">
              <w:rPr>
                <w:rFonts w:ascii="標楷體" w:eastAsia="標楷體" w:hAnsi="標楷體"/>
              </w:rPr>
              <w:t>%</w:t>
            </w:r>
            <w:proofErr w:type="gramStart"/>
            <w:r w:rsidRPr="00C85C6A">
              <w:rPr>
                <w:rFonts w:ascii="標楷體" w:eastAsia="標楷體" w:hAnsi="標楷體" w:hint="eastAsia"/>
              </w:rPr>
              <w:t>）</w:t>
            </w:r>
            <w:proofErr w:type="gramEnd"/>
          </w:p>
        </w:tc>
        <w:tc>
          <w:tcPr>
            <w:tcW w:w="681" w:type="dxa"/>
          </w:tcPr>
          <w:p w:rsidR="008C2BFB" w:rsidRPr="00C85C6A" w:rsidRDefault="008C2BFB" w:rsidP="009E59FE">
            <w:pPr>
              <w:spacing w:line="300" w:lineRule="exact"/>
              <w:jc w:val="center"/>
              <w:rPr>
                <w:rFonts w:ascii="標楷體" w:eastAsia="標楷體" w:hAnsi="標楷體"/>
              </w:rPr>
            </w:pPr>
            <w:r w:rsidRPr="00C85C6A">
              <w:rPr>
                <w:rFonts w:ascii="標楷體" w:eastAsia="標楷體" w:hAnsi="標楷體" w:hint="eastAsia"/>
              </w:rPr>
              <w:t>統計數據</w:t>
            </w:r>
          </w:p>
        </w:tc>
        <w:tc>
          <w:tcPr>
            <w:tcW w:w="3543" w:type="dxa"/>
          </w:tcPr>
          <w:p w:rsidR="00E230F0" w:rsidRDefault="008C2BFB" w:rsidP="009E59FE">
            <w:pPr>
              <w:spacing w:line="300" w:lineRule="exact"/>
              <w:jc w:val="both"/>
              <w:rPr>
                <w:rFonts w:ascii="標楷體" w:eastAsia="標楷體" w:hAnsi="標楷體"/>
              </w:rPr>
            </w:pPr>
            <w:r w:rsidRPr="00C85C6A">
              <w:rPr>
                <w:rFonts w:ascii="標楷體" w:eastAsia="標楷體" w:hAnsi="標楷體" w:hint="eastAsia"/>
              </w:rPr>
              <w:t>經常門預算</w:t>
            </w:r>
            <w:proofErr w:type="gramStart"/>
            <w:r w:rsidRPr="00C85C6A">
              <w:rPr>
                <w:rFonts w:ascii="標楷體" w:eastAsia="標楷體" w:hAnsi="標楷體" w:hint="eastAsia"/>
              </w:rPr>
              <w:t>實支數</w:t>
            </w:r>
            <w:proofErr w:type="gramEnd"/>
            <w:r w:rsidRPr="00C85C6A">
              <w:rPr>
                <w:rFonts w:ascii="標楷體" w:eastAsia="標楷體" w:hAnsi="標楷體"/>
              </w:rPr>
              <w:t>/</w:t>
            </w:r>
            <w:r w:rsidRPr="00C85C6A">
              <w:rPr>
                <w:rFonts w:ascii="標楷體" w:eastAsia="標楷體" w:hAnsi="標楷體" w:hint="eastAsia"/>
              </w:rPr>
              <w:t>經常門預算數×</w:t>
            </w:r>
            <w:r w:rsidR="00E230F0">
              <w:rPr>
                <w:rFonts w:ascii="標楷體" w:eastAsia="標楷體" w:hAnsi="標楷體"/>
              </w:rPr>
              <w:t>100%</w:t>
            </w:r>
          </w:p>
          <w:p w:rsidR="008C2BFB" w:rsidRPr="00C85C6A" w:rsidRDefault="008C2BFB" w:rsidP="009E59FE">
            <w:pPr>
              <w:spacing w:line="300" w:lineRule="exact"/>
              <w:jc w:val="both"/>
              <w:rPr>
                <w:rFonts w:ascii="標楷體" w:eastAsia="標楷體" w:hAnsi="標楷體"/>
              </w:rPr>
            </w:pPr>
            <w:r w:rsidRPr="00C85C6A">
              <w:rPr>
                <w:rFonts w:ascii="標楷體" w:eastAsia="標楷體" w:hAnsi="標楷體" w:hint="eastAsia"/>
              </w:rPr>
              <w:t>（以上各數均含本年度原預算、追加減預算及動支預備金數，但不含人事費）</w:t>
            </w:r>
          </w:p>
        </w:tc>
        <w:tc>
          <w:tcPr>
            <w:tcW w:w="1131" w:type="dxa"/>
          </w:tcPr>
          <w:p w:rsidR="008C2BFB" w:rsidRPr="00C85C6A" w:rsidRDefault="008C2BFB" w:rsidP="009E59FE">
            <w:pPr>
              <w:spacing w:line="300" w:lineRule="exact"/>
              <w:jc w:val="center"/>
              <w:rPr>
                <w:rFonts w:ascii="標楷體" w:eastAsia="標楷體" w:hAnsi="標楷體"/>
              </w:rPr>
            </w:pPr>
            <w:r w:rsidRPr="00C85C6A">
              <w:rPr>
                <w:rFonts w:ascii="標楷體" w:eastAsia="標楷體" w:hAnsi="標楷體" w:hint="eastAsia"/>
              </w:rPr>
              <w:t>95%</w:t>
            </w:r>
          </w:p>
        </w:tc>
      </w:tr>
      <w:tr w:rsidR="008C2BFB" w:rsidRPr="00C85C6A" w:rsidTr="009E59FE">
        <w:trPr>
          <w:cantSplit/>
          <w:trHeight w:val="400"/>
          <w:jc w:val="center"/>
        </w:trPr>
        <w:tc>
          <w:tcPr>
            <w:tcW w:w="1730" w:type="dxa"/>
            <w:vMerge/>
          </w:tcPr>
          <w:p w:rsidR="008C2BFB" w:rsidRPr="00C85C6A" w:rsidRDefault="008C2BFB" w:rsidP="009E59FE">
            <w:pPr>
              <w:spacing w:line="300" w:lineRule="exact"/>
              <w:rPr>
                <w:rFonts w:ascii="標楷體" w:eastAsia="標楷體" w:hAnsi="標楷體"/>
              </w:rPr>
            </w:pPr>
          </w:p>
        </w:tc>
        <w:tc>
          <w:tcPr>
            <w:tcW w:w="2609" w:type="dxa"/>
          </w:tcPr>
          <w:p w:rsidR="008C2BFB" w:rsidRPr="00C85C6A" w:rsidRDefault="008C2BFB" w:rsidP="009E59FE">
            <w:pPr>
              <w:spacing w:line="300" w:lineRule="exact"/>
              <w:ind w:left="360" w:hangingChars="150" w:hanging="360"/>
              <w:jc w:val="both"/>
              <w:rPr>
                <w:rFonts w:ascii="標楷體" w:eastAsia="標楷體" w:hAnsi="標楷體"/>
              </w:rPr>
            </w:pPr>
            <w:r w:rsidRPr="00C85C6A">
              <w:rPr>
                <w:rFonts w:ascii="標楷體" w:eastAsia="標楷體" w:hAnsi="標楷體" w:hint="eastAsia"/>
              </w:rPr>
              <w:t>(2)各機關當年度資本門預算執行率（3</w:t>
            </w:r>
            <w:r w:rsidRPr="00C85C6A">
              <w:rPr>
                <w:rFonts w:ascii="標楷體" w:eastAsia="標楷體" w:hAnsi="標楷體"/>
              </w:rPr>
              <w:t>%</w:t>
            </w:r>
            <w:r w:rsidRPr="00C85C6A">
              <w:rPr>
                <w:rFonts w:ascii="標楷體" w:eastAsia="標楷體" w:hAnsi="標楷體" w:hint="eastAsia"/>
              </w:rPr>
              <w:t>）</w:t>
            </w:r>
          </w:p>
        </w:tc>
        <w:tc>
          <w:tcPr>
            <w:tcW w:w="681" w:type="dxa"/>
          </w:tcPr>
          <w:p w:rsidR="008C2BFB" w:rsidRPr="00C85C6A" w:rsidRDefault="008C2BFB" w:rsidP="009E59FE">
            <w:pPr>
              <w:spacing w:line="300" w:lineRule="exact"/>
              <w:jc w:val="center"/>
              <w:rPr>
                <w:rFonts w:ascii="標楷體" w:eastAsia="標楷體" w:hAnsi="標楷體"/>
              </w:rPr>
            </w:pPr>
            <w:r w:rsidRPr="00C85C6A">
              <w:rPr>
                <w:rFonts w:ascii="標楷體" w:eastAsia="標楷體" w:hAnsi="標楷體" w:hint="eastAsia"/>
              </w:rPr>
              <w:t>統計數據</w:t>
            </w:r>
          </w:p>
        </w:tc>
        <w:tc>
          <w:tcPr>
            <w:tcW w:w="3543" w:type="dxa"/>
          </w:tcPr>
          <w:p w:rsidR="008C2BFB" w:rsidRPr="00C85C6A" w:rsidRDefault="008C2BFB" w:rsidP="009E59FE">
            <w:pPr>
              <w:spacing w:line="300" w:lineRule="exact"/>
              <w:rPr>
                <w:rFonts w:ascii="標楷體" w:eastAsia="標楷體" w:hAnsi="標楷體"/>
              </w:rPr>
            </w:pPr>
            <w:r w:rsidRPr="00C85C6A">
              <w:rPr>
                <w:rFonts w:ascii="標楷體" w:eastAsia="標楷體" w:hAnsi="標楷體" w:hint="eastAsia"/>
              </w:rPr>
              <w:t>本年度資本</w:t>
            </w:r>
            <w:proofErr w:type="gramStart"/>
            <w:r w:rsidRPr="00C85C6A">
              <w:rPr>
                <w:rFonts w:ascii="標楷體" w:eastAsia="標楷體" w:hAnsi="標楷體" w:hint="eastAsia"/>
              </w:rPr>
              <w:t>門實支數</w:t>
            </w:r>
            <w:proofErr w:type="gramEnd"/>
            <w:r w:rsidRPr="00C85C6A">
              <w:rPr>
                <w:rFonts w:ascii="標楷體" w:eastAsia="標楷體" w:hAnsi="標楷體"/>
              </w:rPr>
              <w:t>/</w:t>
            </w:r>
            <w:r w:rsidRPr="00C85C6A">
              <w:rPr>
                <w:rFonts w:ascii="標楷體" w:eastAsia="標楷體" w:hAnsi="標楷體" w:hint="eastAsia"/>
              </w:rPr>
              <w:t>資本門預算數×</w:t>
            </w:r>
            <w:r w:rsidRPr="00C85C6A">
              <w:rPr>
                <w:rFonts w:ascii="標楷體" w:eastAsia="標楷體" w:hAnsi="標楷體"/>
              </w:rPr>
              <w:t>100%</w:t>
            </w:r>
          </w:p>
          <w:p w:rsidR="008C2BFB" w:rsidRPr="00C85C6A" w:rsidRDefault="008C2BFB" w:rsidP="009E59FE">
            <w:pPr>
              <w:spacing w:line="300" w:lineRule="exact"/>
              <w:jc w:val="both"/>
              <w:rPr>
                <w:rFonts w:ascii="標楷體" w:eastAsia="標楷體" w:hAnsi="標楷體"/>
              </w:rPr>
            </w:pPr>
            <w:r w:rsidRPr="00C85C6A">
              <w:rPr>
                <w:rFonts w:ascii="標楷體" w:eastAsia="標楷體" w:hAnsi="標楷體" w:hint="eastAsia"/>
              </w:rPr>
              <w:t>（以上各數均含本年度原預算、追加減預算及動支預備金數）</w:t>
            </w:r>
          </w:p>
        </w:tc>
        <w:tc>
          <w:tcPr>
            <w:tcW w:w="1131" w:type="dxa"/>
          </w:tcPr>
          <w:p w:rsidR="008C2BFB" w:rsidRPr="00C85C6A" w:rsidRDefault="008C2BFB" w:rsidP="009E59FE">
            <w:pPr>
              <w:spacing w:line="300" w:lineRule="exact"/>
              <w:jc w:val="center"/>
              <w:rPr>
                <w:rFonts w:ascii="標楷體" w:eastAsia="標楷體" w:hAnsi="標楷體"/>
              </w:rPr>
            </w:pPr>
            <w:r w:rsidRPr="00C85C6A">
              <w:rPr>
                <w:rFonts w:ascii="標楷體" w:eastAsia="標楷體" w:hAnsi="標楷體" w:hint="eastAsia"/>
              </w:rPr>
              <w:t>80%</w:t>
            </w:r>
          </w:p>
        </w:tc>
      </w:tr>
    </w:tbl>
    <w:p w:rsidR="008C2BFB" w:rsidRPr="00C85C6A" w:rsidRDefault="008C2BFB" w:rsidP="008C2BFB">
      <w:pPr>
        <w:rPr>
          <w:rFonts w:ascii="標楷體" w:eastAsia="標楷體" w:hAnsi="標楷體"/>
        </w:rPr>
      </w:pPr>
    </w:p>
    <w:p w:rsidR="008C2BFB" w:rsidRDefault="008C2BFB" w:rsidP="008C2BFB">
      <w:pPr>
        <w:widowControl/>
        <w:autoSpaceDE/>
        <w:autoSpaceDN/>
        <w:adjustRightInd/>
        <w:spacing w:line="240" w:lineRule="auto"/>
        <w:textAlignment w:val="auto"/>
        <w:rPr>
          <w:rFonts w:ascii="標楷體" w:eastAsia="標楷體" w:hAnsi="標楷體"/>
          <w:b/>
        </w:rPr>
      </w:pPr>
    </w:p>
    <w:p w:rsidR="00933EB1" w:rsidRDefault="00933EB1" w:rsidP="008C2BFB">
      <w:pPr>
        <w:widowControl/>
        <w:autoSpaceDE/>
        <w:autoSpaceDN/>
        <w:adjustRightInd/>
        <w:spacing w:line="240" w:lineRule="auto"/>
        <w:textAlignment w:val="auto"/>
        <w:rPr>
          <w:rFonts w:ascii="標楷體" w:eastAsia="標楷體" w:hAnsi="標楷體"/>
          <w:b/>
        </w:rPr>
      </w:pPr>
    </w:p>
    <w:p w:rsidR="00933EB1" w:rsidRDefault="00933EB1" w:rsidP="008C2BFB">
      <w:pPr>
        <w:widowControl/>
        <w:autoSpaceDE/>
        <w:autoSpaceDN/>
        <w:adjustRightInd/>
        <w:spacing w:line="240" w:lineRule="auto"/>
        <w:textAlignment w:val="auto"/>
        <w:rPr>
          <w:rFonts w:ascii="標楷體" w:eastAsia="標楷體" w:hAnsi="標楷體"/>
          <w:b/>
        </w:rPr>
      </w:pPr>
    </w:p>
    <w:p w:rsidR="00933EB1" w:rsidRDefault="00933EB1" w:rsidP="008C2BFB">
      <w:pPr>
        <w:widowControl/>
        <w:autoSpaceDE/>
        <w:autoSpaceDN/>
        <w:adjustRightInd/>
        <w:spacing w:line="240" w:lineRule="auto"/>
        <w:textAlignment w:val="auto"/>
        <w:rPr>
          <w:rFonts w:ascii="標楷體" w:eastAsia="標楷體" w:hAnsi="標楷體"/>
          <w:b/>
        </w:rPr>
      </w:pPr>
    </w:p>
    <w:p w:rsidR="00933EB1" w:rsidRDefault="00933EB1" w:rsidP="008C2BFB">
      <w:pPr>
        <w:widowControl/>
        <w:autoSpaceDE/>
        <w:autoSpaceDN/>
        <w:adjustRightInd/>
        <w:spacing w:line="240" w:lineRule="auto"/>
        <w:textAlignment w:val="auto"/>
        <w:rPr>
          <w:rFonts w:ascii="標楷體" w:eastAsia="標楷體" w:hAnsi="標楷體"/>
          <w:b/>
        </w:rPr>
      </w:pPr>
    </w:p>
    <w:p w:rsidR="00933EB1" w:rsidRDefault="00933EB1" w:rsidP="008C2BFB">
      <w:pPr>
        <w:widowControl/>
        <w:autoSpaceDE/>
        <w:autoSpaceDN/>
        <w:adjustRightInd/>
        <w:spacing w:line="240" w:lineRule="auto"/>
        <w:textAlignment w:val="auto"/>
        <w:rPr>
          <w:rFonts w:ascii="標楷體" w:eastAsia="標楷體" w:hAnsi="標楷體"/>
          <w:b/>
        </w:rPr>
      </w:pPr>
    </w:p>
    <w:p w:rsidR="00933EB1" w:rsidRDefault="00933EB1" w:rsidP="008C2BFB">
      <w:pPr>
        <w:widowControl/>
        <w:autoSpaceDE/>
        <w:autoSpaceDN/>
        <w:adjustRightInd/>
        <w:spacing w:line="240" w:lineRule="auto"/>
        <w:textAlignment w:val="auto"/>
        <w:rPr>
          <w:rFonts w:ascii="標楷體" w:eastAsia="標楷體" w:hAnsi="標楷體"/>
          <w:b/>
        </w:rPr>
      </w:pPr>
    </w:p>
    <w:p w:rsidR="00261256" w:rsidRDefault="00261256" w:rsidP="008C2BFB">
      <w:pPr>
        <w:widowControl/>
        <w:autoSpaceDE/>
        <w:autoSpaceDN/>
        <w:adjustRightInd/>
        <w:spacing w:line="240" w:lineRule="auto"/>
        <w:textAlignment w:val="auto"/>
        <w:rPr>
          <w:rFonts w:ascii="標楷體" w:eastAsia="標楷體" w:hAnsi="標楷體"/>
          <w:b/>
        </w:rPr>
      </w:pPr>
    </w:p>
    <w:p w:rsidR="00261256" w:rsidRDefault="00261256" w:rsidP="008C2BFB">
      <w:pPr>
        <w:widowControl/>
        <w:autoSpaceDE/>
        <w:autoSpaceDN/>
        <w:adjustRightInd/>
        <w:spacing w:line="240" w:lineRule="auto"/>
        <w:textAlignment w:val="auto"/>
        <w:rPr>
          <w:rFonts w:ascii="標楷體" w:eastAsia="標楷體" w:hAnsi="標楷體"/>
          <w:b/>
        </w:rPr>
      </w:pPr>
    </w:p>
    <w:p w:rsidR="00261256" w:rsidRDefault="00261256" w:rsidP="008C2BFB">
      <w:pPr>
        <w:widowControl/>
        <w:autoSpaceDE/>
        <w:autoSpaceDN/>
        <w:adjustRightInd/>
        <w:spacing w:line="240" w:lineRule="auto"/>
        <w:textAlignment w:val="auto"/>
        <w:rPr>
          <w:rFonts w:ascii="標楷體" w:eastAsia="標楷體" w:hAnsi="標楷體"/>
          <w:b/>
        </w:rPr>
      </w:pPr>
    </w:p>
    <w:p w:rsidR="00261256" w:rsidRDefault="00261256" w:rsidP="008C2BFB">
      <w:pPr>
        <w:widowControl/>
        <w:autoSpaceDE/>
        <w:autoSpaceDN/>
        <w:adjustRightInd/>
        <w:spacing w:line="240" w:lineRule="auto"/>
        <w:textAlignment w:val="auto"/>
        <w:rPr>
          <w:rFonts w:ascii="標楷體" w:eastAsia="標楷體" w:hAnsi="標楷體"/>
          <w:b/>
        </w:rPr>
      </w:pPr>
    </w:p>
    <w:p w:rsidR="00261256" w:rsidRDefault="00261256" w:rsidP="008C2BFB">
      <w:pPr>
        <w:widowControl/>
        <w:autoSpaceDE/>
        <w:autoSpaceDN/>
        <w:adjustRightInd/>
        <w:spacing w:line="240" w:lineRule="auto"/>
        <w:textAlignment w:val="auto"/>
        <w:rPr>
          <w:rFonts w:ascii="標楷體" w:eastAsia="標楷體" w:hAnsi="標楷體"/>
          <w:b/>
        </w:rPr>
      </w:pPr>
    </w:p>
    <w:p w:rsidR="00261256" w:rsidRDefault="00261256" w:rsidP="008C2BFB">
      <w:pPr>
        <w:widowControl/>
        <w:autoSpaceDE/>
        <w:autoSpaceDN/>
        <w:adjustRightInd/>
        <w:spacing w:line="240" w:lineRule="auto"/>
        <w:textAlignment w:val="auto"/>
        <w:rPr>
          <w:rFonts w:ascii="標楷體" w:eastAsia="標楷體" w:hAnsi="標楷體"/>
          <w:b/>
        </w:rPr>
      </w:pPr>
    </w:p>
    <w:p w:rsidR="00261256" w:rsidRDefault="00261256" w:rsidP="008C2BFB">
      <w:pPr>
        <w:widowControl/>
        <w:autoSpaceDE/>
        <w:autoSpaceDN/>
        <w:adjustRightInd/>
        <w:spacing w:line="240" w:lineRule="auto"/>
        <w:textAlignment w:val="auto"/>
        <w:rPr>
          <w:rFonts w:ascii="標楷體" w:eastAsia="標楷體" w:hAnsi="標楷體"/>
          <w:b/>
        </w:rPr>
      </w:pPr>
    </w:p>
    <w:p w:rsidR="00261256" w:rsidRDefault="00261256" w:rsidP="008C2BFB">
      <w:pPr>
        <w:widowControl/>
        <w:autoSpaceDE/>
        <w:autoSpaceDN/>
        <w:adjustRightInd/>
        <w:spacing w:line="240" w:lineRule="auto"/>
        <w:textAlignment w:val="auto"/>
        <w:rPr>
          <w:rFonts w:ascii="標楷體" w:eastAsia="標楷體" w:hAnsi="標楷體"/>
          <w:b/>
        </w:rPr>
      </w:pPr>
    </w:p>
    <w:p w:rsidR="00C51A6A" w:rsidRDefault="00C51A6A" w:rsidP="008C2BFB">
      <w:pPr>
        <w:widowControl/>
        <w:autoSpaceDE/>
        <w:autoSpaceDN/>
        <w:adjustRightInd/>
        <w:spacing w:line="240" w:lineRule="auto"/>
        <w:textAlignment w:val="auto"/>
        <w:rPr>
          <w:rFonts w:ascii="標楷體" w:eastAsia="標楷體" w:hAnsi="標楷體"/>
          <w:b/>
        </w:rPr>
      </w:pPr>
    </w:p>
    <w:p w:rsidR="00C51A6A" w:rsidRDefault="00C51A6A" w:rsidP="008C2BFB">
      <w:pPr>
        <w:widowControl/>
        <w:autoSpaceDE/>
        <w:autoSpaceDN/>
        <w:adjustRightInd/>
        <w:spacing w:line="240" w:lineRule="auto"/>
        <w:textAlignment w:val="auto"/>
        <w:rPr>
          <w:rFonts w:ascii="標楷體" w:eastAsia="標楷體" w:hAnsi="標楷體"/>
          <w:b/>
        </w:rPr>
      </w:pPr>
    </w:p>
    <w:p w:rsidR="00C51A6A" w:rsidRDefault="00C51A6A" w:rsidP="008C2BFB">
      <w:pPr>
        <w:widowControl/>
        <w:autoSpaceDE/>
        <w:autoSpaceDN/>
        <w:adjustRightInd/>
        <w:spacing w:line="240" w:lineRule="auto"/>
        <w:textAlignment w:val="auto"/>
        <w:rPr>
          <w:rFonts w:ascii="標楷體" w:eastAsia="標楷體" w:hAnsi="標楷體"/>
          <w:b/>
        </w:rPr>
      </w:pPr>
    </w:p>
    <w:p w:rsidR="00C51A6A" w:rsidRDefault="00C51A6A" w:rsidP="008C2BFB">
      <w:pPr>
        <w:widowControl/>
        <w:autoSpaceDE/>
        <w:autoSpaceDN/>
        <w:adjustRightInd/>
        <w:spacing w:line="240" w:lineRule="auto"/>
        <w:textAlignment w:val="auto"/>
        <w:rPr>
          <w:rFonts w:ascii="標楷體" w:eastAsia="標楷體" w:hAnsi="標楷體"/>
          <w:b/>
        </w:rPr>
      </w:pPr>
    </w:p>
    <w:p w:rsidR="00C51A6A" w:rsidRDefault="00C51A6A" w:rsidP="008C2BFB">
      <w:pPr>
        <w:widowControl/>
        <w:autoSpaceDE/>
        <w:autoSpaceDN/>
        <w:adjustRightInd/>
        <w:spacing w:line="240" w:lineRule="auto"/>
        <w:textAlignment w:val="auto"/>
        <w:rPr>
          <w:rFonts w:ascii="標楷體" w:eastAsia="標楷體" w:hAnsi="標楷體"/>
          <w:b/>
        </w:rPr>
      </w:pPr>
    </w:p>
    <w:p w:rsidR="00261256" w:rsidRDefault="00261256" w:rsidP="008C2BFB">
      <w:pPr>
        <w:widowControl/>
        <w:autoSpaceDE/>
        <w:autoSpaceDN/>
        <w:adjustRightInd/>
        <w:spacing w:line="240" w:lineRule="auto"/>
        <w:textAlignment w:val="auto"/>
        <w:rPr>
          <w:rFonts w:ascii="標楷體" w:eastAsia="標楷體" w:hAnsi="標楷體"/>
          <w:b/>
        </w:rPr>
      </w:pPr>
    </w:p>
    <w:p w:rsidR="00261256" w:rsidRPr="00C85C6A" w:rsidRDefault="00261256" w:rsidP="008C2BFB">
      <w:pPr>
        <w:widowControl/>
        <w:autoSpaceDE/>
        <w:autoSpaceDN/>
        <w:adjustRightInd/>
        <w:spacing w:line="240" w:lineRule="auto"/>
        <w:textAlignment w:val="auto"/>
        <w:rPr>
          <w:rFonts w:ascii="標楷體" w:eastAsia="標楷體" w:hAnsi="標楷體"/>
          <w:b/>
        </w:rPr>
      </w:pPr>
    </w:p>
    <w:p w:rsidR="004C2CAF" w:rsidRPr="00E34438" w:rsidRDefault="004C2CAF" w:rsidP="004C2CAF">
      <w:pPr>
        <w:widowControl/>
        <w:jc w:val="center"/>
        <w:outlineLvl w:val="0"/>
        <w:rPr>
          <w:rFonts w:ascii="標楷體" w:eastAsia="標楷體" w:hAnsi="標楷體"/>
          <w:b/>
          <w:color w:val="000000" w:themeColor="text1"/>
          <w:u w:val="single"/>
        </w:rPr>
      </w:pPr>
      <w:r w:rsidRPr="00E34438">
        <w:rPr>
          <w:rFonts w:ascii="標楷體" w:eastAsia="標楷體" w:hAnsi="標楷體"/>
          <w:b/>
          <w:color w:val="000000" w:themeColor="text1"/>
        </w:rPr>
        <w:lastRenderedPageBreak/>
        <w:t>消防局</w:t>
      </w:r>
      <w:proofErr w:type="gramStart"/>
      <w:r w:rsidRPr="00E34438">
        <w:rPr>
          <w:rFonts w:ascii="標楷體" w:eastAsia="標楷體" w:hAnsi="標楷體"/>
          <w:b/>
          <w:color w:val="000000" w:themeColor="text1"/>
        </w:rPr>
        <w:t>11</w:t>
      </w:r>
      <w:r w:rsidR="00CF53DE" w:rsidRPr="00E34438">
        <w:rPr>
          <w:rFonts w:ascii="標楷體" w:eastAsia="標楷體" w:hAnsi="標楷體" w:hint="eastAsia"/>
          <w:b/>
          <w:color w:val="000000" w:themeColor="text1"/>
        </w:rPr>
        <w:t>2</w:t>
      </w:r>
      <w:proofErr w:type="gramEnd"/>
      <w:r w:rsidRPr="00E34438">
        <w:rPr>
          <w:rFonts w:ascii="標楷體" w:eastAsia="標楷體" w:hAnsi="標楷體"/>
          <w:b/>
          <w:color w:val="000000" w:themeColor="text1"/>
        </w:rPr>
        <w:t>年度重要施政計畫與預算</w:t>
      </w:r>
    </w:p>
    <w:tbl>
      <w:tblPr>
        <w:tblW w:w="9349"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42"/>
        <w:gridCol w:w="1429"/>
        <w:gridCol w:w="1814"/>
        <w:gridCol w:w="3572"/>
        <w:gridCol w:w="992"/>
      </w:tblGrid>
      <w:tr w:rsidR="00E34438" w:rsidRPr="00E34438" w:rsidTr="00FA2552">
        <w:trPr>
          <w:trHeight w:val="486"/>
        </w:trPr>
        <w:tc>
          <w:tcPr>
            <w:tcW w:w="1542" w:type="dxa"/>
            <w:vAlign w:val="center"/>
          </w:tcPr>
          <w:p w:rsidR="004C2CAF" w:rsidRPr="00E34438" w:rsidRDefault="004C2CAF" w:rsidP="009E59FE">
            <w:pPr>
              <w:spacing w:line="300" w:lineRule="exact"/>
              <w:jc w:val="center"/>
              <w:rPr>
                <w:rFonts w:ascii="標楷體" w:eastAsia="標楷體" w:hAnsi="標楷體"/>
                <w:color w:val="000000" w:themeColor="text1"/>
                <w:sz w:val="20"/>
              </w:rPr>
            </w:pPr>
            <w:r w:rsidRPr="00E34438">
              <w:rPr>
                <w:rFonts w:ascii="標楷體" w:eastAsia="標楷體" w:hAnsi="標楷體"/>
                <w:color w:val="000000" w:themeColor="text1"/>
                <w:sz w:val="20"/>
              </w:rPr>
              <w:t xml:space="preserve">業  </w:t>
            </w:r>
            <w:proofErr w:type="gramStart"/>
            <w:r w:rsidRPr="00E34438">
              <w:rPr>
                <w:rFonts w:ascii="標楷體" w:eastAsia="標楷體" w:hAnsi="標楷體"/>
                <w:color w:val="000000" w:themeColor="text1"/>
                <w:sz w:val="20"/>
              </w:rPr>
              <w:t>務</w:t>
            </w:r>
            <w:proofErr w:type="gramEnd"/>
            <w:r w:rsidRPr="00E34438">
              <w:rPr>
                <w:rFonts w:ascii="標楷體" w:eastAsia="標楷體" w:hAnsi="標楷體"/>
                <w:color w:val="000000" w:themeColor="text1"/>
                <w:sz w:val="20"/>
              </w:rPr>
              <w:t xml:space="preserve">  別</w:t>
            </w:r>
          </w:p>
          <w:p w:rsidR="004C2CAF" w:rsidRPr="00E34438" w:rsidRDefault="004C2CAF" w:rsidP="009E59FE">
            <w:pPr>
              <w:spacing w:line="300" w:lineRule="exact"/>
              <w:jc w:val="center"/>
              <w:rPr>
                <w:rFonts w:ascii="標楷體" w:eastAsia="標楷體" w:hAnsi="標楷體"/>
                <w:color w:val="000000" w:themeColor="text1"/>
                <w:sz w:val="20"/>
              </w:rPr>
            </w:pPr>
            <w:r w:rsidRPr="00E34438">
              <w:rPr>
                <w:rFonts w:ascii="標楷體" w:eastAsia="標楷體" w:hAnsi="標楷體"/>
                <w:color w:val="000000" w:themeColor="text1"/>
                <w:sz w:val="20"/>
              </w:rPr>
              <w:t>（預算科目）</w:t>
            </w:r>
          </w:p>
        </w:tc>
        <w:tc>
          <w:tcPr>
            <w:tcW w:w="1429" w:type="dxa"/>
            <w:vAlign w:val="center"/>
          </w:tcPr>
          <w:p w:rsidR="004C2CAF" w:rsidRPr="00E34438" w:rsidRDefault="004C2CAF" w:rsidP="009E59FE">
            <w:pPr>
              <w:spacing w:line="300" w:lineRule="exact"/>
              <w:jc w:val="center"/>
              <w:rPr>
                <w:rFonts w:ascii="標楷體" w:eastAsia="標楷體" w:hAnsi="標楷體"/>
                <w:color w:val="000000" w:themeColor="text1"/>
                <w:sz w:val="20"/>
              </w:rPr>
            </w:pPr>
            <w:r w:rsidRPr="00E34438">
              <w:rPr>
                <w:rFonts w:ascii="標楷體" w:eastAsia="標楷體" w:hAnsi="標楷體"/>
                <w:color w:val="000000" w:themeColor="text1"/>
                <w:sz w:val="20"/>
              </w:rPr>
              <w:t>預算金額</w:t>
            </w:r>
          </w:p>
          <w:p w:rsidR="004C2CAF" w:rsidRPr="00E34438" w:rsidRDefault="004C2CAF" w:rsidP="009E59FE">
            <w:pPr>
              <w:spacing w:line="300" w:lineRule="exact"/>
              <w:jc w:val="center"/>
              <w:rPr>
                <w:rFonts w:ascii="標楷體" w:eastAsia="標楷體" w:hAnsi="標楷體"/>
                <w:color w:val="000000" w:themeColor="text1"/>
                <w:spacing w:val="-20"/>
                <w:sz w:val="20"/>
              </w:rPr>
            </w:pPr>
            <w:proofErr w:type="gramStart"/>
            <w:r w:rsidRPr="00E34438">
              <w:rPr>
                <w:rFonts w:ascii="標楷體" w:eastAsia="標楷體" w:hAnsi="標楷體"/>
                <w:color w:val="000000" w:themeColor="text1"/>
                <w:spacing w:val="-20"/>
                <w:sz w:val="20"/>
              </w:rPr>
              <w:t>（</w:t>
            </w:r>
            <w:proofErr w:type="gramEnd"/>
            <w:r w:rsidRPr="00E34438">
              <w:rPr>
                <w:rFonts w:ascii="標楷體" w:eastAsia="標楷體" w:hAnsi="標楷體"/>
                <w:color w:val="000000" w:themeColor="text1"/>
                <w:spacing w:val="-20"/>
                <w:sz w:val="20"/>
              </w:rPr>
              <w:t>單位：千元</w:t>
            </w:r>
            <w:proofErr w:type="gramStart"/>
            <w:r w:rsidRPr="00E34438">
              <w:rPr>
                <w:rFonts w:ascii="標楷體" w:eastAsia="標楷體" w:hAnsi="標楷體"/>
                <w:color w:val="000000" w:themeColor="text1"/>
                <w:spacing w:val="-20"/>
                <w:sz w:val="20"/>
              </w:rPr>
              <w:t>）</w:t>
            </w:r>
            <w:proofErr w:type="gramEnd"/>
          </w:p>
        </w:tc>
        <w:tc>
          <w:tcPr>
            <w:tcW w:w="1814" w:type="dxa"/>
            <w:vAlign w:val="center"/>
          </w:tcPr>
          <w:p w:rsidR="004C2CAF" w:rsidRPr="00E34438" w:rsidRDefault="004C2CAF" w:rsidP="009E59FE">
            <w:pPr>
              <w:spacing w:line="300" w:lineRule="exact"/>
              <w:jc w:val="center"/>
              <w:rPr>
                <w:rFonts w:ascii="標楷體" w:eastAsia="標楷體" w:hAnsi="標楷體"/>
                <w:color w:val="000000" w:themeColor="text1"/>
                <w:sz w:val="20"/>
              </w:rPr>
            </w:pPr>
            <w:r w:rsidRPr="00E34438">
              <w:rPr>
                <w:rFonts w:ascii="標楷體" w:eastAsia="標楷體" w:hAnsi="標楷體"/>
                <w:color w:val="000000" w:themeColor="text1"/>
                <w:sz w:val="20"/>
              </w:rPr>
              <w:t>重要施政</w:t>
            </w:r>
          </w:p>
          <w:p w:rsidR="004C2CAF" w:rsidRPr="00E34438" w:rsidRDefault="004C2CAF" w:rsidP="009E59FE">
            <w:pPr>
              <w:spacing w:line="300" w:lineRule="exact"/>
              <w:jc w:val="center"/>
              <w:rPr>
                <w:rFonts w:ascii="標楷體" w:eastAsia="標楷體" w:hAnsi="標楷體"/>
                <w:color w:val="000000" w:themeColor="text1"/>
                <w:sz w:val="20"/>
              </w:rPr>
            </w:pPr>
            <w:r w:rsidRPr="00E34438">
              <w:rPr>
                <w:rFonts w:ascii="標楷體" w:eastAsia="標楷體" w:hAnsi="標楷體"/>
                <w:color w:val="000000" w:themeColor="text1"/>
                <w:sz w:val="20"/>
              </w:rPr>
              <w:t>計畫項目</w:t>
            </w:r>
          </w:p>
        </w:tc>
        <w:tc>
          <w:tcPr>
            <w:tcW w:w="3572" w:type="dxa"/>
            <w:vAlign w:val="center"/>
          </w:tcPr>
          <w:p w:rsidR="004C2CAF" w:rsidRPr="00E34438" w:rsidRDefault="004C2CAF" w:rsidP="009E59FE">
            <w:pPr>
              <w:spacing w:line="300" w:lineRule="exact"/>
              <w:jc w:val="center"/>
              <w:rPr>
                <w:rFonts w:ascii="標楷體" w:eastAsia="標楷體" w:hAnsi="標楷體"/>
                <w:color w:val="000000" w:themeColor="text1"/>
                <w:sz w:val="20"/>
              </w:rPr>
            </w:pPr>
            <w:r w:rsidRPr="00E34438">
              <w:rPr>
                <w:rFonts w:ascii="標楷體" w:eastAsia="標楷體" w:hAnsi="標楷體"/>
                <w:color w:val="000000" w:themeColor="text1"/>
                <w:sz w:val="20"/>
              </w:rPr>
              <w:t>實      施      內      容</w:t>
            </w:r>
          </w:p>
        </w:tc>
        <w:tc>
          <w:tcPr>
            <w:tcW w:w="992" w:type="dxa"/>
            <w:vAlign w:val="center"/>
          </w:tcPr>
          <w:p w:rsidR="004C2CAF" w:rsidRPr="00E34438" w:rsidRDefault="004C2CAF" w:rsidP="009E59FE">
            <w:pPr>
              <w:spacing w:line="300" w:lineRule="exact"/>
              <w:jc w:val="center"/>
              <w:rPr>
                <w:rFonts w:ascii="標楷體" w:eastAsia="標楷體" w:hAnsi="標楷體"/>
                <w:color w:val="000000" w:themeColor="text1"/>
                <w:sz w:val="20"/>
              </w:rPr>
            </w:pPr>
            <w:r w:rsidRPr="00E34438">
              <w:rPr>
                <w:rFonts w:ascii="標楷體" w:eastAsia="標楷體" w:hAnsi="標楷體"/>
                <w:color w:val="000000" w:themeColor="text1"/>
                <w:sz w:val="20"/>
              </w:rPr>
              <w:t xml:space="preserve">備   </w:t>
            </w:r>
            <w:proofErr w:type="gramStart"/>
            <w:r w:rsidRPr="00E34438">
              <w:rPr>
                <w:rFonts w:ascii="標楷體" w:eastAsia="標楷體" w:hAnsi="標楷體"/>
                <w:color w:val="000000" w:themeColor="text1"/>
                <w:sz w:val="20"/>
              </w:rPr>
              <w:t>註</w:t>
            </w:r>
            <w:proofErr w:type="gramEnd"/>
          </w:p>
        </w:tc>
      </w:tr>
      <w:tr w:rsidR="00E34438" w:rsidRPr="00E34438" w:rsidTr="00FA2552">
        <w:trPr>
          <w:trHeight w:val="10361"/>
        </w:trPr>
        <w:tc>
          <w:tcPr>
            <w:tcW w:w="1542" w:type="dxa"/>
          </w:tcPr>
          <w:p w:rsidR="004C2CAF" w:rsidRPr="00E34438" w:rsidRDefault="004C2CAF" w:rsidP="00DB3240">
            <w:pPr>
              <w:numPr>
                <w:ilvl w:val="0"/>
                <w:numId w:val="16"/>
              </w:numPr>
              <w:kinsoku w:val="0"/>
              <w:overflowPunct w:val="0"/>
              <w:autoSpaceDE/>
              <w:autoSpaceDN/>
              <w:adjustRightInd/>
              <w:spacing w:line="300" w:lineRule="exact"/>
              <w:ind w:left="400" w:hangingChars="200" w:hanging="400"/>
              <w:jc w:val="both"/>
              <w:textAlignment w:val="auto"/>
              <w:rPr>
                <w:rFonts w:ascii="標楷體" w:eastAsia="標楷體" w:hAnsi="標楷體"/>
                <w:color w:val="000000" w:themeColor="text1"/>
                <w:sz w:val="20"/>
              </w:rPr>
            </w:pPr>
            <w:r w:rsidRPr="00E34438">
              <w:rPr>
                <w:rFonts w:ascii="標楷體" w:eastAsia="標楷體" w:hAnsi="標楷體"/>
                <w:color w:val="000000" w:themeColor="text1"/>
                <w:sz w:val="20"/>
              </w:rPr>
              <w:t>一般行政（含行政管理、業務管理）</w:t>
            </w:r>
          </w:p>
        </w:tc>
        <w:tc>
          <w:tcPr>
            <w:tcW w:w="1429" w:type="dxa"/>
          </w:tcPr>
          <w:p w:rsidR="00A102AC" w:rsidRPr="00E34438" w:rsidRDefault="004C2CAF" w:rsidP="009E59FE">
            <w:pPr>
              <w:spacing w:line="300" w:lineRule="exact"/>
              <w:rPr>
                <w:rFonts w:ascii="標楷體" w:eastAsia="標楷體" w:hAnsi="標楷體"/>
                <w:strike/>
                <w:color w:val="000000" w:themeColor="text1"/>
                <w:sz w:val="20"/>
              </w:rPr>
            </w:pPr>
            <w:r w:rsidRPr="00E34438">
              <w:rPr>
                <w:rFonts w:ascii="標楷體" w:eastAsia="標楷體" w:hAnsi="標楷體"/>
                <w:color w:val="000000" w:themeColor="text1"/>
                <w:sz w:val="20"/>
              </w:rPr>
              <w:t xml:space="preserve">  縣：</w:t>
            </w:r>
            <w:r w:rsidR="00A102AC" w:rsidRPr="00E34438">
              <w:rPr>
                <w:rFonts w:ascii="標楷體" w:eastAsia="標楷體" w:hAnsi="標楷體" w:hint="eastAsia"/>
                <w:color w:val="000000" w:themeColor="text1"/>
                <w:sz w:val="20"/>
              </w:rPr>
              <w:t>3</w:t>
            </w:r>
            <w:r w:rsidR="00687946" w:rsidRPr="00E34438">
              <w:rPr>
                <w:rFonts w:ascii="標楷體" w:eastAsia="標楷體" w:hAnsi="標楷體" w:hint="eastAsia"/>
                <w:color w:val="000000" w:themeColor="text1"/>
                <w:sz w:val="20"/>
              </w:rPr>
              <w:t>38,456</w:t>
            </w:r>
          </w:p>
          <w:p w:rsidR="00A102AC" w:rsidRPr="00E34438" w:rsidRDefault="004C2CAF" w:rsidP="00A102AC">
            <w:pPr>
              <w:spacing w:line="300" w:lineRule="exact"/>
              <w:rPr>
                <w:rFonts w:ascii="標楷體" w:eastAsia="標楷體" w:hAnsi="標楷體"/>
                <w:strike/>
                <w:color w:val="000000" w:themeColor="text1"/>
                <w:sz w:val="20"/>
              </w:rPr>
            </w:pPr>
            <w:r w:rsidRPr="00E34438">
              <w:rPr>
                <w:rFonts w:ascii="標楷體" w:eastAsia="標楷體" w:hAnsi="標楷體"/>
                <w:color w:val="000000" w:themeColor="text1"/>
                <w:sz w:val="20"/>
              </w:rPr>
              <w:t>合計：</w:t>
            </w:r>
            <w:r w:rsidR="00687946" w:rsidRPr="00E34438">
              <w:rPr>
                <w:rFonts w:ascii="標楷體" w:eastAsia="標楷體" w:hAnsi="標楷體"/>
                <w:color w:val="000000" w:themeColor="text1"/>
                <w:sz w:val="20"/>
              </w:rPr>
              <w:t>338,456</w:t>
            </w:r>
          </w:p>
          <w:p w:rsidR="00A102AC" w:rsidRPr="00E34438" w:rsidRDefault="00A102AC" w:rsidP="009E59FE">
            <w:pPr>
              <w:spacing w:line="300" w:lineRule="exact"/>
              <w:rPr>
                <w:rFonts w:ascii="標楷體" w:eastAsia="標楷體" w:hAnsi="標楷體"/>
                <w:color w:val="000000" w:themeColor="text1"/>
                <w:sz w:val="20"/>
              </w:rPr>
            </w:pPr>
          </w:p>
        </w:tc>
        <w:tc>
          <w:tcPr>
            <w:tcW w:w="1814" w:type="dxa"/>
          </w:tcPr>
          <w:p w:rsidR="004C2CAF" w:rsidRPr="00E34438" w:rsidRDefault="004C2CAF" w:rsidP="009E59FE">
            <w:pPr>
              <w:spacing w:line="300" w:lineRule="exact"/>
              <w:rPr>
                <w:rFonts w:ascii="標楷體" w:eastAsia="標楷體" w:hAnsi="標楷體"/>
                <w:color w:val="000000" w:themeColor="text1"/>
                <w:sz w:val="20"/>
              </w:rPr>
            </w:pPr>
            <w:r w:rsidRPr="00E34438">
              <w:rPr>
                <w:rFonts w:ascii="標楷體" w:eastAsia="標楷體" w:hAnsi="標楷體"/>
                <w:color w:val="000000" w:themeColor="text1"/>
                <w:sz w:val="20"/>
              </w:rPr>
              <w:t>加強消防局一般行政管理</w:t>
            </w:r>
          </w:p>
        </w:tc>
        <w:tc>
          <w:tcPr>
            <w:tcW w:w="3572" w:type="dxa"/>
            <w:vAlign w:val="center"/>
          </w:tcPr>
          <w:p w:rsidR="004C2CAF" w:rsidRPr="00E34438" w:rsidRDefault="004C2CAF" w:rsidP="009E59FE">
            <w:pPr>
              <w:kinsoku w:val="0"/>
              <w:overflowPunct w:val="0"/>
              <w:snapToGrid w:val="0"/>
              <w:spacing w:line="300" w:lineRule="exact"/>
              <w:jc w:val="both"/>
              <w:rPr>
                <w:rFonts w:ascii="標楷體" w:eastAsia="標楷體" w:hAnsi="標楷體"/>
                <w:color w:val="000000" w:themeColor="text1"/>
                <w:sz w:val="20"/>
              </w:rPr>
            </w:pPr>
            <w:r w:rsidRPr="00E34438">
              <w:rPr>
                <w:rFonts w:ascii="標楷體" w:eastAsia="標楷體" w:hAnsi="標楷體"/>
                <w:color w:val="000000" w:themeColor="text1"/>
                <w:sz w:val="20"/>
              </w:rPr>
              <w:t>1.加強行政管理、業務管理。</w:t>
            </w:r>
          </w:p>
          <w:p w:rsidR="004C2CAF" w:rsidRPr="00E34438" w:rsidRDefault="004C2CAF" w:rsidP="009E59FE">
            <w:pPr>
              <w:kinsoku w:val="0"/>
              <w:overflowPunct w:val="0"/>
              <w:snapToGrid w:val="0"/>
              <w:spacing w:line="300" w:lineRule="exact"/>
              <w:ind w:left="160" w:hangingChars="80" w:hanging="160"/>
              <w:jc w:val="both"/>
              <w:rPr>
                <w:rFonts w:ascii="標楷體" w:eastAsia="標楷體" w:hAnsi="標楷體"/>
                <w:color w:val="000000" w:themeColor="text1"/>
                <w:sz w:val="20"/>
              </w:rPr>
            </w:pPr>
            <w:r w:rsidRPr="00E34438">
              <w:rPr>
                <w:rFonts w:ascii="標楷體" w:eastAsia="標楷體" w:hAnsi="標楷體"/>
                <w:color w:val="000000" w:themeColor="text1"/>
                <w:sz w:val="20"/>
              </w:rPr>
              <w:t>2.人事管理：</w:t>
            </w:r>
          </w:p>
          <w:p w:rsidR="004C2CAF" w:rsidRPr="00E34438" w:rsidRDefault="004C2CAF" w:rsidP="0023538B">
            <w:pPr>
              <w:kinsoku w:val="0"/>
              <w:overflowPunct w:val="0"/>
              <w:snapToGrid w:val="0"/>
              <w:spacing w:line="300" w:lineRule="exact"/>
              <w:ind w:left="480" w:hangingChars="240" w:hanging="480"/>
              <w:jc w:val="both"/>
              <w:rPr>
                <w:rFonts w:ascii="標楷體" w:eastAsia="標楷體" w:hAnsi="標楷體"/>
                <w:color w:val="000000" w:themeColor="text1"/>
                <w:sz w:val="20"/>
              </w:rPr>
            </w:pPr>
            <w:r w:rsidRPr="00E34438">
              <w:rPr>
                <w:rFonts w:ascii="標楷體" w:eastAsia="標楷體" w:hAnsi="標楷體"/>
                <w:color w:val="000000" w:themeColor="text1"/>
                <w:sz w:val="20"/>
              </w:rPr>
              <w:t>（1）落實員工獎懲，激勵員工士氣，提高工作效率。</w:t>
            </w:r>
          </w:p>
          <w:p w:rsidR="004C2CAF" w:rsidRPr="00E34438" w:rsidRDefault="004C2CAF" w:rsidP="0023538B">
            <w:pPr>
              <w:kinsoku w:val="0"/>
              <w:overflowPunct w:val="0"/>
              <w:snapToGrid w:val="0"/>
              <w:spacing w:line="300" w:lineRule="exact"/>
              <w:ind w:left="480" w:hangingChars="240" w:hanging="480"/>
              <w:jc w:val="both"/>
              <w:rPr>
                <w:rFonts w:ascii="標楷體" w:eastAsia="標楷體" w:hAnsi="標楷體"/>
                <w:color w:val="000000" w:themeColor="text1"/>
                <w:sz w:val="20"/>
              </w:rPr>
            </w:pPr>
            <w:r w:rsidRPr="00E34438">
              <w:rPr>
                <w:rFonts w:ascii="標楷體" w:eastAsia="標楷體" w:hAnsi="標楷體"/>
                <w:color w:val="000000" w:themeColor="text1"/>
                <w:sz w:val="20"/>
              </w:rPr>
              <w:t>（2）辦理消防人員任免遷調，維持救災救護體系正常運作。</w:t>
            </w:r>
          </w:p>
          <w:p w:rsidR="004C2CAF" w:rsidRPr="00E34438" w:rsidRDefault="004C2CAF" w:rsidP="0023538B">
            <w:pPr>
              <w:kinsoku w:val="0"/>
              <w:overflowPunct w:val="0"/>
              <w:snapToGrid w:val="0"/>
              <w:spacing w:line="300" w:lineRule="exact"/>
              <w:ind w:left="480" w:hangingChars="240" w:hanging="480"/>
              <w:jc w:val="both"/>
              <w:rPr>
                <w:rFonts w:ascii="標楷體" w:eastAsia="標楷體" w:hAnsi="標楷體"/>
                <w:color w:val="000000" w:themeColor="text1"/>
                <w:sz w:val="20"/>
              </w:rPr>
            </w:pPr>
            <w:r w:rsidRPr="00E34438">
              <w:rPr>
                <w:rFonts w:ascii="標楷體" w:eastAsia="標楷體" w:hAnsi="標楷體"/>
                <w:color w:val="000000" w:themeColor="text1"/>
                <w:sz w:val="20"/>
              </w:rPr>
              <w:t>（3）強化員工考勤制度，確保勤務、業務正常推動。</w:t>
            </w:r>
          </w:p>
          <w:p w:rsidR="004C2CAF" w:rsidRPr="00E34438" w:rsidRDefault="004C2CAF" w:rsidP="0023538B">
            <w:pPr>
              <w:kinsoku w:val="0"/>
              <w:overflowPunct w:val="0"/>
              <w:snapToGrid w:val="0"/>
              <w:spacing w:line="300" w:lineRule="exact"/>
              <w:ind w:left="480" w:hangingChars="240" w:hanging="480"/>
              <w:jc w:val="both"/>
              <w:rPr>
                <w:rFonts w:ascii="標楷體" w:eastAsia="標楷體" w:hAnsi="標楷體"/>
                <w:color w:val="000000" w:themeColor="text1"/>
                <w:sz w:val="20"/>
              </w:rPr>
            </w:pPr>
            <w:r w:rsidRPr="00E34438">
              <w:rPr>
                <w:rFonts w:ascii="標楷體" w:eastAsia="標楷體" w:hAnsi="標楷體"/>
                <w:color w:val="000000" w:themeColor="text1"/>
                <w:sz w:val="20"/>
              </w:rPr>
              <w:t>（4）辦理學分補助，鼓勵員工進修，參加全民英檢，增進專業及</w:t>
            </w:r>
            <w:proofErr w:type="gramStart"/>
            <w:r w:rsidRPr="00E34438">
              <w:rPr>
                <w:rFonts w:ascii="標楷體" w:eastAsia="標楷體" w:hAnsi="標楷體"/>
                <w:color w:val="000000" w:themeColor="text1"/>
                <w:sz w:val="20"/>
              </w:rPr>
              <w:t>通識知能</w:t>
            </w:r>
            <w:proofErr w:type="gramEnd"/>
            <w:r w:rsidRPr="00E34438">
              <w:rPr>
                <w:rFonts w:ascii="標楷體" w:eastAsia="標楷體" w:hAnsi="標楷體"/>
                <w:color w:val="000000" w:themeColor="text1"/>
                <w:sz w:val="20"/>
              </w:rPr>
              <w:t>。</w:t>
            </w:r>
          </w:p>
          <w:p w:rsidR="004C2CAF" w:rsidRPr="00E34438" w:rsidRDefault="004C2CAF" w:rsidP="0023538B">
            <w:pPr>
              <w:kinsoku w:val="0"/>
              <w:overflowPunct w:val="0"/>
              <w:snapToGrid w:val="0"/>
              <w:spacing w:line="300" w:lineRule="exact"/>
              <w:ind w:left="480" w:hangingChars="240" w:hanging="480"/>
              <w:jc w:val="both"/>
              <w:rPr>
                <w:rFonts w:ascii="標楷體" w:eastAsia="標楷體" w:hAnsi="標楷體"/>
                <w:color w:val="000000" w:themeColor="text1"/>
                <w:sz w:val="20"/>
              </w:rPr>
            </w:pPr>
            <w:r w:rsidRPr="00E34438">
              <w:rPr>
                <w:rFonts w:ascii="標楷體" w:eastAsia="標楷體" w:hAnsi="標楷體"/>
                <w:color w:val="000000" w:themeColor="text1"/>
                <w:sz w:val="20"/>
              </w:rPr>
              <w:t>（5）落實照護退休人員生活，並於年節親往探視慰問，遇有急難，即時予以協助。</w:t>
            </w:r>
          </w:p>
          <w:p w:rsidR="004C2CAF" w:rsidRPr="00E34438" w:rsidRDefault="004C2CAF" w:rsidP="009E59FE">
            <w:pPr>
              <w:kinsoku w:val="0"/>
              <w:overflowPunct w:val="0"/>
              <w:spacing w:line="300" w:lineRule="exact"/>
              <w:ind w:left="160" w:hangingChars="80" w:hanging="160"/>
              <w:jc w:val="both"/>
              <w:rPr>
                <w:rFonts w:ascii="標楷體" w:eastAsia="標楷體" w:hAnsi="標楷體"/>
                <w:color w:val="000000" w:themeColor="text1"/>
                <w:sz w:val="20"/>
              </w:rPr>
            </w:pPr>
            <w:r w:rsidRPr="00E34438">
              <w:rPr>
                <w:rFonts w:ascii="標楷體" w:eastAsia="標楷體" w:hAnsi="標楷體"/>
                <w:color w:val="000000" w:themeColor="text1"/>
                <w:sz w:val="20"/>
              </w:rPr>
              <w:t>3.會計管理：</w:t>
            </w:r>
          </w:p>
          <w:p w:rsidR="0023538B" w:rsidRPr="00E34438" w:rsidRDefault="004C2CAF" w:rsidP="0023538B">
            <w:pPr>
              <w:kinsoku w:val="0"/>
              <w:overflowPunct w:val="0"/>
              <w:snapToGrid w:val="0"/>
              <w:spacing w:line="300" w:lineRule="exact"/>
              <w:ind w:left="480" w:hangingChars="240" w:hanging="480"/>
              <w:jc w:val="both"/>
              <w:rPr>
                <w:rFonts w:ascii="標楷體" w:eastAsia="標楷體" w:hAnsi="標楷體"/>
                <w:color w:val="000000" w:themeColor="text1"/>
                <w:sz w:val="20"/>
              </w:rPr>
            </w:pPr>
            <w:r w:rsidRPr="00E34438">
              <w:rPr>
                <w:rFonts w:ascii="標楷體" w:eastAsia="標楷體" w:hAnsi="標楷體"/>
                <w:color w:val="000000" w:themeColor="text1"/>
                <w:sz w:val="20"/>
              </w:rPr>
              <w:t>（1）審編年度預算合理配置資源，增進執行績效。</w:t>
            </w:r>
          </w:p>
          <w:p w:rsidR="004C2CAF" w:rsidRPr="00E34438" w:rsidRDefault="004C2CAF" w:rsidP="0023538B">
            <w:pPr>
              <w:kinsoku w:val="0"/>
              <w:overflowPunct w:val="0"/>
              <w:snapToGrid w:val="0"/>
              <w:spacing w:line="300" w:lineRule="exact"/>
              <w:ind w:left="480" w:hangingChars="240" w:hanging="480"/>
              <w:jc w:val="both"/>
              <w:rPr>
                <w:rFonts w:ascii="標楷體" w:eastAsia="標楷體" w:hAnsi="標楷體"/>
                <w:color w:val="000000" w:themeColor="text1"/>
                <w:sz w:val="20"/>
              </w:rPr>
            </w:pPr>
            <w:r w:rsidRPr="00E34438">
              <w:rPr>
                <w:rFonts w:ascii="標楷體" w:eastAsia="標楷體" w:hAnsi="標楷體"/>
                <w:color w:val="000000" w:themeColor="text1"/>
                <w:sz w:val="20"/>
              </w:rPr>
              <w:t>（2）強化會計內部審核機制，發揮會計管理功能。</w:t>
            </w:r>
          </w:p>
          <w:p w:rsidR="004C2CAF" w:rsidRPr="00E34438" w:rsidRDefault="004C2CAF" w:rsidP="0023538B">
            <w:pPr>
              <w:kinsoku w:val="0"/>
              <w:overflowPunct w:val="0"/>
              <w:snapToGrid w:val="0"/>
              <w:spacing w:line="300" w:lineRule="exact"/>
              <w:ind w:left="460" w:hangingChars="230" w:hanging="460"/>
              <w:jc w:val="both"/>
              <w:rPr>
                <w:rFonts w:ascii="標楷體" w:eastAsia="標楷體" w:hAnsi="標楷體"/>
                <w:color w:val="000000" w:themeColor="text1"/>
                <w:sz w:val="20"/>
              </w:rPr>
            </w:pPr>
            <w:r w:rsidRPr="00E34438">
              <w:rPr>
                <w:rFonts w:ascii="標楷體" w:eastAsia="標楷體" w:hAnsi="標楷體"/>
                <w:color w:val="000000" w:themeColor="text1"/>
                <w:sz w:val="20"/>
              </w:rPr>
              <w:t>（3）建立統計指標供首長及各單位參考掌握資訊。</w:t>
            </w:r>
          </w:p>
          <w:p w:rsidR="004C2CAF" w:rsidRPr="00E34438" w:rsidRDefault="004C2CAF" w:rsidP="009E59FE">
            <w:pPr>
              <w:kinsoku w:val="0"/>
              <w:overflowPunct w:val="0"/>
              <w:spacing w:line="300" w:lineRule="exact"/>
              <w:ind w:left="160" w:hangingChars="80" w:hanging="160"/>
              <w:jc w:val="both"/>
              <w:rPr>
                <w:rFonts w:ascii="標楷體" w:eastAsia="標楷體" w:hAnsi="標楷體"/>
                <w:color w:val="000000" w:themeColor="text1"/>
                <w:sz w:val="20"/>
              </w:rPr>
            </w:pPr>
            <w:r w:rsidRPr="00E34438">
              <w:rPr>
                <w:rFonts w:ascii="標楷體" w:eastAsia="標楷體" w:hAnsi="標楷體"/>
                <w:color w:val="000000" w:themeColor="text1"/>
                <w:sz w:val="20"/>
              </w:rPr>
              <w:t>4.政風管理：</w:t>
            </w:r>
          </w:p>
          <w:p w:rsidR="004C2CAF" w:rsidRPr="00E34438" w:rsidRDefault="004C2CAF" w:rsidP="0023538B">
            <w:pPr>
              <w:kinsoku w:val="0"/>
              <w:overflowPunct w:val="0"/>
              <w:snapToGrid w:val="0"/>
              <w:spacing w:line="300" w:lineRule="exact"/>
              <w:ind w:left="480" w:hangingChars="240" w:hanging="480"/>
              <w:jc w:val="both"/>
              <w:rPr>
                <w:rFonts w:ascii="標楷體" w:eastAsia="標楷體" w:hAnsi="標楷體"/>
                <w:color w:val="000000" w:themeColor="text1"/>
                <w:sz w:val="20"/>
              </w:rPr>
            </w:pPr>
            <w:r w:rsidRPr="00E34438">
              <w:rPr>
                <w:rFonts w:ascii="標楷體" w:eastAsia="標楷體" w:hAnsi="標楷體"/>
                <w:color w:val="000000" w:themeColor="text1"/>
                <w:sz w:val="20"/>
              </w:rPr>
              <w:t>（1）</w:t>
            </w:r>
            <w:r w:rsidR="00155660" w:rsidRPr="00E34438">
              <w:rPr>
                <w:rFonts w:ascii="標楷體" w:eastAsia="標楷體" w:hAnsi="標楷體" w:hint="eastAsia"/>
                <w:color w:val="000000" w:themeColor="text1"/>
                <w:sz w:val="20"/>
              </w:rPr>
              <w:t>依機關特性，配合業務單位辦理講習，另不定期</w:t>
            </w:r>
            <w:proofErr w:type="gramStart"/>
            <w:r w:rsidR="00155660" w:rsidRPr="00E34438">
              <w:rPr>
                <w:rFonts w:ascii="標楷體" w:eastAsia="標楷體" w:hAnsi="標楷體" w:hint="eastAsia"/>
                <w:color w:val="000000" w:themeColor="text1"/>
                <w:sz w:val="20"/>
              </w:rPr>
              <w:t>蒐編政</w:t>
            </w:r>
            <w:proofErr w:type="gramEnd"/>
            <w:r w:rsidR="00155660" w:rsidRPr="00E34438">
              <w:rPr>
                <w:rFonts w:ascii="標楷體" w:eastAsia="標楷體" w:hAnsi="標楷體" w:hint="eastAsia"/>
                <w:color w:val="000000" w:themeColor="text1"/>
                <w:sz w:val="20"/>
              </w:rPr>
              <w:t>風業務宣導資料，透過本局網頁或公務會議加強宣導。</w:t>
            </w:r>
          </w:p>
          <w:p w:rsidR="004C2CAF" w:rsidRPr="00E34438" w:rsidRDefault="004C2CAF" w:rsidP="0023538B">
            <w:pPr>
              <w:kinsoku w:val="0"/>
              <w:overflowPunct w:val="0"/>
              <w:snapToGrid w:val="0"/>
              <w:spacing w:line="300" w:lineRule="exact"/>
              <w:ind w:left="460" w:hangingChars="230" w:hanging="460"/>
              <w:jc w:val="both"/>
              <w:rPr>
                <w:rFonts w:ascii="標楷體" w:eastAsia="標楷體" w:hAnsi="標楷體"/>
                <w:color w:val="000000" w:themeColor="text1"/>
                <w:sz w:val="20"/>
              </w:rPr>
            </w:pPr>
            <w:r w:rsidRPr="00E34438">
              <w:rPr>
                <w:rFonts w:ascii="標楷體" w:eastAsia="標楷體" w:hAnsi="標楷體"/>
                <w:color w:val="000000" w:themeColor="text1"/>
                <w:sz w:val="20"/>
              </w:rPr>
              <w:t>（2）定期辦理公務機密維護及預防措施安全狀況檢查，檢視維護工作執行成效。</w:t>
            </w:r>
          </w:p>
          <w:p w:rsidR="004C2CAF" w:rsidRPr="00E34438" w:rsidRDefault="004C2CAF" w:rsidP="0023538B">
            <w:pPr>
              <w:kinsoku w:val="0"/>
              <w:overflowPunct w:val="0"/>
              <w:snapToGrid w:val="0"/>
              <w:spacing w:line="300" w:lineRule="exact"/>
              <w:ind w:left="460" w:hangingChars="230" w:hanging="460"/>
              <w:jc w:val="both"/>
              <w:rPr>
                <w:rFonts w:ascii="標楷體" w:eastAsia="標楷體" w:hAnsi="標楷體"/>
                <w:color w:val="000000" w:themeColor="text1"/>
                <w:sz w:val="20"/>
              </w:rPr>
            </w:pPr>
            <w:r w:rsidRPr="00E34438">
              <w:rPr>
                <w:rFonts w:ascii="標楷體" w:eastAsia="標楷體" w:hAnsi="標楷體"/>
                <w:color w:val="000000" w:themeColor="text1"/>
                <w:sz w:val="20"/>
              </w:rPr>
              <w:t>（3）持續推動公務員廉政倫理規範措施，發掘員工優良事蹟，</w:t>
            </w:r>
            <w:proofErr w:type="gramStart"/>
            <w:r w:rsidRPr="00E34438">
              <w:rPr>
                <w:rFonts w:ascii="標楷體" w:eastAsia="標楷體" w:hAnsi="標楷體"/>
                <w:color w:val="000000" w:themeColor="text1"/>
                <w:sz w:val="20"/>
              </w:rPr>
              <w:t>加強獎廉工作</w:t>
            </w:r>
            <w:proofErr w:type="gramEnd"/>
            <w:r w:rsidRPr="00E34438">
              <w:rPr>
                <w:rFonts w:ascii="標楷體" w:eastAsia="標楷體" w:hAnsi="標楷體"/>
                <w:color w:val="000000" w:themeColor="text1"/>
                <w:sz w:val="20"/>
              </w:rPr>
              <w:t>，樹立員工優良典範，藉激濁揚清，型塑機關優良文化。</w:t>
            </w:r>
          </w:p>
        </w:tc>
        <w:tc>
          <w:tcPr>
            <w:tcW w:w="992" w:type="dxa"/>
            <w:vAlign w:val="center"/>
          </w:tcPr>
          <w:p w:rsidR="004C2CAF" w:rsidRPr="00E34438" w:rsidRDefault="004C2CAF" w:rsidP="009E59FE">
            <w:pPr>
              <w:spacing w:line="300" w:lineRule="exact"/>
              <w:rPr>
                <w:rFonts w:ascii="標楷體" w:eastAsia="標楷體" w:hAnsi="標楷體"/>
                <w:color w:val="000000" w:themeColor="text1"/>
                <w:sz w:val="20"/>
              </w:rPr>
            </w:pPr>
          </w:p>
        </w:tc>
      </w:tr>
      <w:tr w:rsidR="00E34438" w:rsidRPr="00E34438" w:rsidTr="00FA2552">
        <w:trPr>
          <w:trHeight w:val="5101"/>
        </w:trPr>
        <w:tc>
          <w:tcPr>
            <w:tcW w:w="1542" w:type="dxa"/>
            <w:vMerge w:val="restart"/>
          </w:tcPr>
          <w:p w:rsidR="004C2CAF" w:rsidRPr="00E34438" w:rsidRDefault="004C2CAF" w:rsidP="009E59FE">
            <w:pPr>
              <w:spacing w:line="300" w:lineRule="exact"/>
              <w:ind w:left="400" w:hangingChars="200" w:hanging="400"/>
              <w:jc w:val="both"/>
              <w:rPr>
                <w:rFonts w:ascii="標楷體" w:eastAsia="標楷體" w:hAnsi="標楷體"/>
                <w:color w:val="000000" w:themeColor="text1"/>
                <w:sz w:val="20"/>
              </w:rPr>
            </w:pPr>
            <w:r w:rsidRPr="00E34438">
              <w:rPr>
                <w:rFonts w:ascii="標楷體" w:eastAsia="標楷體" w:hAnsi="標楷體"/>
                <w:color w:val="000000" w:themeColor="text1"/>
                <w:sz w:val="20"/>
              </w:rPr>
              <w:lastRenderedPageBreak/>
              <w:t>二、消防業務</w:t>
            </w:r>
          </w:p>
        </w:tc>
        <w:tc>
          <w:tcPr>
            <w:tcW w:w="1429" w:type="dxa"/>
            <w:vMerge w:val="restart"/>
          </w:tcPr>
          <w:p w:rsidR="00A102AC" w:rsidRPr="00E34438" w:rsidRDefault="004C2CAF" w:rsidP="009E59FE">
            <w:pPr>
              <w:spacing w:line="300" w:lineRule="exact"/>
              <w:rPr>
                <w:rFonts w:ascii="標楷體" w:eastAsia="標楷體" w:hAnsi="標楷體"/>
                <w:color w:val="000000" w:themeColor="text1"/>
                <w:sz w:val="20"/>
              </w:rPr>
            </w:pPr>
            <w:r w:rsidRPr="00E34438">
              <w:rPr>
                <w:rFonts w:ascii="標楷體" w:eastAsia="標楷體" w:hAnsi="標楷體"/>
                <w:color w:val="000000" w:themeColor="text1"/>
                <w:sz w:val="20"/>
              </w:rPr>
              <w:t>中央：</w:t>
            </w:r>
            <w:r w:rsidR="00A102AC" w:rsidRPr="00E34438">
              <w:rPr>
                <w:rFonts w:ascii="標楷體" w:eastAsia="標楷體" w:hAnsi="標楷體" w:hint="eastAsia"/>
                <w:color w:val="000000" w:themeColor="text1"/>
                <w:sz w:val="20"/>
              </w:rPr>
              <w:t>2,6</w:t>
            </w:r>
            <w:r w:rsidR="00687946" w:rsidRPr="00E34438">
              <w:rPr>
                <w:rFonts w:ascii="標楷體" w:eastAsia="標楷體" w:hAnsi="標楷體" w:hint="eastAsia"/>
                <w:color w:val="000000" w:themeColor="text1"/>
                <w:sz w:val="20"/>
              </w:rPr>
              <w:t>51</w:t>
            </w:r>
          </w:p>
          <w:p w:rsidR="00A102AC" w:rsidRPr="00E34438" w:rsidRDefault="004C2CAF" w:rsidP="009E59FE">
            <w:pPr>
              <w:spacing w:line="300" w:lineRule="exact"/>
              <w:rPr>
                <w:rFonts w:ascii="標楷體" w:eastAsia="標楷體" w:hAnsi="標楷體"/>
                <w:color w:val="000000" w:themeColor="text1"/>
                <w:sz w:val="20"/>
              </w:rPr>
            </w:pPr>
            <w:r w:rsidRPr="00E34438">
              <w:rPr>
                <w:rFonts w:ascii="標楷體" w:eastAsia="標楷體" w:hAnsi="標楷體"/>
                <w:color w:val="000000" w:themeColor="text1"/>
                <w:sz w:val="20"/>
              </w:rPr>
              <w:t xml:space="preserve">  縣：</w:t>
            </w:r>
            <w:r w:rsidR="00687946" w:rsidRPr="00E34438">
              <w:rPr>
                <w:rFonts w:ascii="標楷體" w:eastAsia="標楷體" w:hAnsi="標楷體" w:hint="eastAsia"/>
                <w:color w:val="000000" w:themeColor="text1"/>
                <w:sz w:val="20"/>
              </w:rPr>
              <w:t>13</w:t>
            </w:r>
            <w:r w:rsidR="00A102AC" w:rsidRPr="00E34438">
              <w:rPr>
                <w:rFonts w:ascii="標楷體" w:eastAsia="標楷體" w:hAnsi="標楷體" w:hint="eastAsia"/>
                <w:color w:val="000000" w:themeColor="text1"/>
                <w:sz w:val="20"/>
              </w:rPr>
              <w:t>,</w:t>
            </w:r>
            <w:r w:rsidR="00687946" w:rsidRPr="00E34438">
              <w:rPr>
                <w:rFonts w:ascii="標楷體" w:eastAsia="標楷體" w:hAnsi="標楷體" w:hint="eastAsia"/>
                <w:color w:val="000000" w:themeColor="text1"/>
                <w:sz w:val="20"/>
              </w:rPr>
              <w:t>757</w:t>
            </w:r>
          </w:p>
          <w:p w:rsidR="00687946" w:rsidRPr="00E34438" w:rsidRDefault="00687946" w:rsidP="009E59FE">
            <w:pPr>
              <w:spacing w:line="300" w:lineRule="exact"/>
              <w:rPr>
                <w:rFonts w:ascii="標楷體" w:eastAsia="標楷體" w:hAnsi="標楷體"/>
                <w:color w:val="000000" w:themeColor="text1"/>
                <w:sz w:val="20"/>
              </w:rPr>
            </w:pPr>
            <w:r w:rsidRPr="00E34438">
              <w:rPr>
                <w:rFonts w:ascii="標楷體" w:eastAsia="標楷體" w:hAnsi="標楷體" w:hint="eastAsia"/>
                <w:color w:val="000000" w:themeColor="text1"/>
                <w:sz w:val="20"/>
              </w:rPr>
              <w:t>離金</w:t>
            </w:r>
            <w:r w:rsidRPr="00E34438">
              <w:rPr>
                <w:rFonts w:ascii="標楷體" w:eastAsia="標楷體" w:hAnsi="標楷體"/>
                <w:color w:val="000000" w:themeColor="text1"/>
                <w:sz w:val="20"/>
              </w:rPr>
              <w:t>：540</w:t>
            </w:r>
          </w:p>
          <w:p w:rsidR="00A102AC" w:rsidRPr="00E34438" w:rsidRDefault="004C2CAF" w:rsidP="00687946">
            <w:pPr>
              <w:spacing w:line="300" w:lineRule="exact"/>
              <w:rPr>
                <w:rFonts w:ascii="標楷體" w:eastAsia="標楷體" w:hAnsi="標楷體"/>
                <w:b/>
                <w:color w:val="000000" w:themeColor="text1"/>
                <w:sz w:val="20"/>
              </w:rPr>
            </w:pPr>
            <w:r w:rsidRPr="00E34438">
              <w:rPr>
                <w:rFonts w:ascii="標楷體" w:eastAsia="標楷體" w:hAnsi="標楷體"/>
                <w:color w:val="000000" w:themeColor="text1"/>
                <w:sz w:val="20"/>
              </w:rPr>
              <w:t>合計：</w:t>
            </w:r>
            <w:r w:rsidR="00A102AC" w:rsidRPr="00E34438">
              <w:rPr>
                <w:rFonts w:ascii="標楷體" w:eastAsia="標楷體" w:hAnsi="標楷體" w:hint="eastAsia"/>
                <w:color w:val="000000" w:themeColor="text1"/>
                <w:sz w:val="20"/>
              </w:rPr>
              <w:t>1</w:t>
            </w:r>
            <w:r w:rsidR="00687946" w:rsidRPr="00E34438">
              <w:rPr>
                <w:rFonts w:ascii="標楷體" w:eastAsia="標楷體" w:hAnsi="標楷體" w:hint="eastAsia"/>
                <w:color w:val="000000" w:themeColor="text1"/>
                <w:sz w:val="20"/>
              </w:rPr>
              <w:t>6</w:t>
            </w:r>
            <w:r w:rsidR="00A102AC" w:rsidRPr="00E34438">
              <w:rPr>
                <w:rFonts w:ascii="標楷體" w:eastAsia="標楷體" w:hAnsi="標楷體" w:hint="eastAsia"/>
                <w:color w:val="000000" w:themeColor="text1"/>
                <w:sz w:val="20"/>
              </w:rPr>
              <w:t>,9</w:t>
            </w:r>
            <w:r w:rsidR="00687946" w:rsidRPr="00E34438">
              <w:rPr>
                <w:rFonts w:ascii="標楷體" w:eastAsia="標楷體" w:hAnsi="標楷體" w:hint="eastAsia"/>
                <w:color w:val="000000" w:themeColor="text1"/>
                <w:sz w:val="20"/>
              </w:rPr>
              <w:t>48</w:t>
            </w:r>
          </w:p>
        </w:tc>
        <w:tc>
          <w:tcPr>
            <w:tcW w:w="1814" w:type="dxa"/>
          </w:tcPr>
          <w:p w:rsidR="004C2CAF" w:rsidRPr="00E34438" w:rsidRDefault="004C2CAF" w:rsidP="009E59FE">
            <w:pPr>
              <w:spacing w:line="300" w:lineRule="exact"/>
              <w:ind w:left="194" w:hangingChars="108" w:hanging="194"/>
              <w:jc w:val="both"/>
              <w:rPr>
                <w:rFonts w:ascii="標楷體" w:eastAsia="標楷體" w:hAnsi="標楷體"/>
                <w:color w:val="000000" w:themeColor="text1"/>
                <w:sz w:val="20"/>
              </w:rPr>
            </w:pPr>
            <w:r w:rsidRPr="00E34438">
              <w:rPr>
                <w:rFonts w:ascii="標楷體" w:eastAsia="標楷體" w:hAnsi="標楷體"/>
                <w:color w:val="000000" w:themeColor="text1"/>
                <w:spacing w:val="-10"/>
                <w:sz w:val="20"/>
              </w:rPr>
              <w:t>1.</w:t>
            </w:r>
            <w:r w:rsidRPr="00E34438">
              <w:rPr>
                <w:rFonts w:ascii="標楷體" w:eastAsia="標楷體" w:hAnsi="標楷體"/>
                <w:color w:val="000000" w:themeColor="text1"/>
                <w:sz w:val="20"/>
              </w:rPr>
              <w:t>落實災害預防管理，減少火災發生與損失</w:t>
            </w:r>
          </w:p>
        </w:tc>
        <w:tc>
          <w:tcPr>
            <w:tcW w:w="3572" w:type="dxa"/>
          </w:tcPr>
          <w:p w:rsidR="004C2CAF" w:rsidRPr="00E34438" w:rsidRDefault="004C2CAF" w:rsidP="00FB10CD">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（1）落實消防安全設備檢查：</w:t>
            </w:r>
          </w:p>
          <w:p w:rsidR="004C2CAF" w:rsidRPr="00E34438" w:rsidRDefault="004C2CAF" w:rsidP="0023538B">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color w:val="000000" w:themeColor="text1"/>
                <w:sz w:val="20"/>
              </w:rPr>
              <w:t>落實災害預防管理，強化公共場所自主防火機制，提升各類場所消防安全設備檢查率。</w:t>
            </w:r>
          </w:p>
          <w:p w:rsidR="004C2CAF" w:rsidRPr="00E34438" w:rsidRDefault="004C2CAF" w:rsidP="00FB10CD">
            <w:pPr>
              <w:spacing w:line="300" w:lineRule="exact"/>
              <w:ind w:leftChars="-15" w:left="-36"/>
              <w:jc w:val="both"/>
              <w:rPr>
                <w:rFonts w:ascii="標楷體" w:eastAsia="標楷體" w:hAnsi="標楷體"/>
                <w:color w:val="000000" w:themeColor="text1"/>
                <w:sz w:val="20"/>
              </w:rPr>
            </w:pPr>
            <w:r w:rsidRPr="00E34438">
              <w:rPr>
                <w:rFonts w:ascii="標楷體" w:eastAsia="標楷體" w:hAnsi="標楷體"/>
                <w:color w:val="000000" w:themeColor="text1"/>
                <w:sz w:val="20"/>
              </w:rPr>
              <w:t>（2）推動住宅防火對策宣導：</w:t>
            </w:r>
          </w:p>
          <w:p w:rsidR="004C2CAF" w:rsidRPr="00E34438" w:rsidRDefault="004C2CAF" w:rsidP="0023538B">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color w:val="000000" w:themeColor="text1"/>
                <w:sz w:val="20"/>
              </w:rPr>
              <w:t>深入社區、住宅訪視診斷，直接向民眾提出防火改善建議，達成防範住宅火災發生，降低電氣火災頻率，有效減少人員傷亡及財物損失之目標。</w:t>
            </w:r>
          </w:p>
          <w:p w:rsidR="004C2CAF" w:rsidRPr="00E34438" w:rsidRDefault="004C2CAF" w:rsidP="00FB10CD">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（3）辦理觀光旅館、老人及身障機構自衛消防編組驗證：</w:t>
            </w:r>
          </w:p>
          <w:p w:rsidR="004C2CAF" w:rsidRPr="00E34438" w:rsidRDefault="004C2CAF" w:rsidP="00FB10CD">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color w:val="000000" w:themeColor="text1"/>
                <w:sz w:val="20"/>
              </w:rPr>
              <w:t>為提升防火管理場所自衛防災機制，強化觀光旅館、老人及身障機構等場所消防編組訓練之實施，並提示有關自衛消防編組訓練整備應變之指導方法。</w:t>
            </w:r>
          </w:p>
          <w:p w:rsidR="001E4870" w:rsidRPr="00E34438" w:rsidRDefault="001E4870" w:rsidP="00FB10CD">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w:t>
            </w:r>
            <w:r w:rsidRPr="00E34438">
              <w:rPr>
                <w:rFonts w:ascii="標楷體" w:eastAsia="標楷體" w:hAnsi="標楷體" w:hint="eastAsia"/>
                <w:color w:val="000000" w:themeColor="text1"/>
                <w:sz w:val="20"/>
              </w:rPr>
              <w:t>4</w:t>
            </w:r>
            <w:r w:rsidRPr="00E34438">
              <w:rPr>
                <w:rFonts w:ascii="標楷體" w:eastAsia="標楷體" w:hAnsi="標楷體"/>
                <w:color w:val="000000" w:themeColor="text1"/>
                <w:sz w:val="20"/>
              </w:rPr>
              <w:t>）</w:t>
            </w:r>
            <w:r w:rsidRPr="00E34438">
              <w:rPr>
                <w:rFonts w:ascii="標楷體" w:eastAsia="標楷體" w:hAnsi="標楷體" w:hint="eastAsia"/>
                <w:color w:val="000000" w:themeColor="text1"/>
                <w:sz w:val="20"/>
              </w:rPr>
              <w:t>強化</w:t>
            </w:r>
            <w:proofErr w:type="gramStart"/>
            <w:r w:rsidRPr="00E34438">
              <w:rPr>
                <w:rFonts w:ascii="標楷體" w:eastAsia="標楷體" w:hAnsi="標楷體" w:hint="eastAsia"/>
                <w:color w:val="000000" w:themeColor="text1"/>
                <w:sz w:val="20"/>
              </w:rPr>
              <w:t>未達供公眾</w:t>
            </w:r>
            <w:proofErr w:type="gramEnd"/>
            <w:r w:rsidRPr="00E34438">
              <w:rPr>
                <w:rFonts w:ascii="標楷體" w:eastAsia="標楷體" w:hAnsi="標楷體" w:hint="eastAsia"/>
                <w:color w:val="000000" w:themeColor="text1"/>
                <w:sz w:val="20"/>
              </w:rPr>
              <w:t>使用建築物之五層以下住宅(公寓)設置住宅用火災警報器：</w:t>
            </w:r>
          </w:p>
          <w:p w:rsidR="001E4870" w:rsidRPr="00E34438" w:rsidRDefault="001E4870" w:rsidP="001E4870">
            <w:pPr>
              <w:spacing w:line="300" w:lineRule="exact"/>
              <w:ind w:leftChars="190" w:left="456"/>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由起造人於申領建築物門牌地址後並請領使用執照前，必須取得本局住宅用火災警報器檢查合格證明。</w:t>
            </w:r>
          </w:p>
          <w:p w:rsidR="004C2CAF" w:rsidRPr="00E34438" w:rsidRDefault="004C2CAF" w:rsidP="009E59FE">
            <w:pPr>
              <w:spacing w:line="300" w:lineRule="exact"/>
              <w:ind w:leftChars="211" w:left="506"/>
              <w:jc w:val="both"/>
              <w:rPr>
                <w:rFonts w:ascii="標楷體" w:eastAsia="標楷體" w:hAnsi="標楷體"/>
                <w:color w:val="000000" w:themeColor="text1"/>
                <w:sz w:val="20"/>
              </w:rPr>
            </w:pPr>
          </w:p>
        </w:tc>
        <w:tc>
          <w:tcPr>
            <w:tcW w:w="992" w:type="dxa"/>
          </w:tcPr>
          <w:p w:rsidR="004C2CAF" w:rsidRPr="00E34438" w:rsidRDefault="004C2CAF" w:rsidP="009E59FE">
            <w:pPr>
              <w:spacing w:line="300" w:lineRule="exact"/>
              <w:rPr>
                <w:rFonts w:ascii="標楷體" w:eastAsia="標楷體" w:hAnsi="標楷體"/>
                <w:color w:val="000000" w:themeColor="text1"/>
                <w:sz w:val="20"/>
              </w:rPr>
            </w:pPr>
          </w:p>
        </w:tc>
      </w:tr>
      <w:tr w:rsidR="00E34438" w:rsidRPr="00E34438" w:rsidTr="0073039E">
        <w:trPr>
          <w:trHeight w:val="2843"/>
        </w:trPr>
        <w:tc>
          <w:tcPr>
            <w:tcW w:w="1542" w:type="dxa"/>
            <w:vMerge/>
          </w:tcPr>
          <w:p w:rsidR="004C2CAF" w:rsidRPr="00E34438" w:rsidRDefault="004C2CAF" w:rsidP="009E59FE">
            <w:pPr>
              <w:spacing w:line="300" w:lineRule="exact"/>
              <w:ind w:left="400" w:hangingChars="200" w:hanging="400"/>
              <w:jc w:val="both"/>
              <w:rPr>
                <w:rFonts w:ascii="標楷體" w:eastAsia="標楷體" w:hAnsi="標楷體"/>
                <w:color w:val="000000" w:themeColor="text1"/>
                <w:sz w:val="20"/>
              </w:rPr>
            </w:pPr>
          </w:p>
        </w:tc>
        <w:tc>
          <w:tcPr>
            <w:tcW w:w="1429" w:type="dxa"/>
            <w:vMerge/>
          </w:tcPr>
          <w:p w:rsidR="004C2CAF" w:rsidRPr="00E34438" w:rsidRDefault="004C2CAF" w:rsidP="009E59FE">
            <w:pPr>
              <w:spacing w:line="300" w:lineRule="exact"/>
              <w:rPr>
                <w:rFonts w:ascii="標楷體" w:eastAsia="標楷體" w:hAnsi="標楷體"/>
                <w:color w:val="000000" w:themeColor="text1"/>
                <w:sz w:val="20"/>
              </w:rPr>
            </w:pPr>
          </w:p>
        </w:tc>
        <w:tc>
          <w:tcPr>
            <w:tcW w:w="1814" w:type="dxa"/>
          </w:tcPr>
          <w:p w:rsidR="004C2CAF" w:rsidRPr="00E34438" w:rsidRDefault="004C2CAF" w:rsidP="009E59FE">
            <w:pPr>
              <w:spacing w:line="300" w:lineRule="exact"/>
              <w:ind w:left="196" w:hangingChars="98" w:hanging="196"/>
              <w:jc w:val="both"/>
              <w:rPr>
                <w:rFonts w:ascii="標楷體" w:eastAsia="標楷體" w:hAnsi="標楷體"/>
                <w:color w:val="000000" w:themeColor="text1"/>
                <w:spacing w:val="-10"/>
                <w:sz w:val="20"/>
              </w:rPr>
            </w:pPr>
            <w:r w:rsidRPr="00E34438">
              <w:rPr>
                <w:rFonts w:ascii="標楷體" w:eastAsia="標楷體" w:hAnsi="標楷體"/>
                <w:color w:val="000000" w:themeColor="text1"/>
                <w:sz w:val="20"/>
              </w:rPr>
              <w:t>2.</w:t>
            </w:r>
            <w:r w:rsidRPr="00E34438">
              <w:rPr>
                <w:rFonts w:ascii="標楷體" w:eastAsia="標楷體" w:hAnsi="標楷體"/>
                <w:color w:val="000000" w:themeColor="text1"/>
                <w:spacing w:val="-10"/>
                <w:sz w:val="20"/>
              </w:rPr>
              <w:t>維護「消防公共安全」，確保人民財產安全</w:t>
            </w:r>
          </w:p>
        </w:tc>
        <w:tc>
          <w:tcPr>
            <w:tcW w:w="3572" w:type="dxa"/>
          </w:tcPr>
          <w:p w:rsidR="004C2CAF" w:rsidRPr="00E34438" w:rsidRDefault="004C2CAF" w:rsidP="007C1B31">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（1）</w:t>
            </w:r>
            <w:r w:rsidR="007C1B31" w:rsidRPr="00E34438">
              <w:rPr>
                <w:rFonts w:ascii="標楷體" w:eastAsia="標楷體" w:hAnsi="標楷體" w:hint="eastAsia"/>
                <w:color w:val="000000" w:themeColor="text1"/>
                <w:sz w:val="20"/>
              </w:rPr>
              <w:t>落實6層樓以上集合住宅消防安全設備檢查。</w:t>
            </w:r>
          </w:p>
          <w:p w:rsidR="007C1B31" w:rsidRPr="00E34438" w:rsidRDefault="007C1B31"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w:t>
            </w:r>
            <w:r w:rsidR="00CC23A8" w:rsidRPr="00E34438">
              <w:rPr>
                <w:rFonts w:ascii="標楷體" w:eastAsia="標楷體" w:hAnsi="標楷體"/>
                <w:color w:val="000000" w:themeColor="text1"/>
                <w:sz w:val="20"/>
              </w:rPr>
              <w:t>2</w:t>
            </w:r>
            <w:r w:rsidRPr="00E34438">
              <w:rPr>
                <w:rFonts w:ascii="標楷體" w:eastAsia="標楷體" w:hAnsi="標楷體"/>
                <w:color w:val="000000" w:themeColor="text1"/>
                <w:sz w:val="20"/>
              </w:rPr>
              <w:t>）</w:t>
            </w:r>
            <w:r w:rsidRPr="00E34438">
              <w:rPr>
                <w:rFonts w:ascii="標楷體" w:eastAsia="標楷體" w:hAnsi="標楷體" w:hint="eastAsia"/>
                <w:color w:val="000000" w:themeColor="text1"/>
                <w:sz w:val="20"/>
              </w:rPr>
              <w:t>推動5層樓以下新建住宅之住宅用火災警報器</w:t>
            </w:r>
            <w:proofErr w:type="gramStart"/>
            <w:r w:rsidRPr="00E34438">
              <w:rPr>
                <w:rFonts w:ascii="標楷體" w:eastAsia="標楷體" w:hAnsi="標楷體" w:hint="eastAsia"/>
                <w:color w:val="000000" w:themeColor="text1"/>
                <w:sz w:val="20"/>
              </w:rPr>
              <w:t>裝設率</w:t>
            </w:r>
            <w:proofErr w:type="gramEnd"/>
            <w:r w:rsidRPr="00E34438">
              <w:rPr>
                <w:rFonts w:ascii="標楷體" w:eastAsia="標楷體" w:hAnsi="標楷體" w:hint="eastAsia"/>
                <w:color w:val="000000" w:themeColor="text1"/>
                <w:sz w:val="20"/>
              </w:rPr>
              <w:t>。</w:t>
            </w:r>
          </w:p>
          <w:p w:rsidR="007C1B31" w:rsidRPr="00E34438" w:rsidRDefault="007C1B31" w:rsidP="007C1B31">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w:t>
            </w:r>
            <w:r w:rsidR="00CC23A8" w:rsidRPr="00E34438">
              <w:rPr>
                <w:rFonts w:ascii="標楷體" w:eastAsia="標楷體" w:hAnsi="標楷體"/>
                <w:color w:val="000000" w:themeColor="text1"/>
                <w:sz w:val="20"/>
              </w:rPr>
              <w:t>3</w:t>
            </w:r>
            <w:r w:rsidRPr="00E34438">
              <w:rPr>
                <w:rFonts w:ascii="標楷體" w:eastAsia="標楷體" w:hAnsi="標楷體"/>
                <w:color w:val="000000" w:themeColor="text1"/>
                <w:sz w:val="20"/>
              </w:rPr>
              <w:t>）</w:t>
            </w:r>
            <w:r w:rsidRPr="00E34438">
              <w:rPr>
                <w:rFonts w:ascii="標楷體" w:eastAsia="標楷體" w:hAnsi="標楷體" w:hint="eastAsia"/>
                <w:color w:val="000000" w:themeColor="text1"/>
                <w:sz w:val="20"/>
              </w:rPr>
              <w:t>輔導辦理防火管理人專業訓練。</w:t>
            </w:r>
          </w:p>
          <w:p w:rsidR="007C1B31" w:rsidRPr="00E34438" w:rsidRDefault="00CC23A8" w:rsidP="007C1B31">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（4）</w:t>
            </w:r>
            <w:r w:rsidR="007C1B31" w:rsidRPr="00E34438">
              <w:rPr>
                <w:rFonts w:ascii="標楷體" w:eastAsia="標楷體" w:hAnsi="標楷體" w:hint="eastAsia"/>
                <w:color w:val="000000" w:themeColor="text1"/>
                <w:sz w:val="20"/>
              </w:rPr>
              <w:t>辦理液化石油氣販賣場所消防安全稽查。</w:t>
            </w:r>
          </w:p>
          <w:p w:rsidR="004C2CAF" w:rsidRPr="00E34438" w:rsidRDefault="00CC23A8" w:rsidP="007C1B31">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（5）</w:t>
            </w:r>
            <w:r w:rsidR="007C1B31" w:rsidRPr="00E34438">
              <w:rPr>
                <w:rFonts w:ascii="標楷體" w:eastAsia="標楷體" w:hAnsi="標楷體" w:hint="eastAsia"/>
                <w:color w:val="000000" w:themeColor="text1"/>
                <w:sz w:val="20"/>
              </w:rPr>
              <w:t>加強春節期間人潮眾多場所消防安全設備檢查。</w:t>
            </w:r>
          </w:p>
        </w:tc>
        <w:tc>
          <w:tcPr>
            <w:tcW w:w="992" w:type="dxa"/>
          </w:tcPr>
          <w:p w:rsidR="004C2CAF" w:rsidRPr="00E34438" w:rsidRDefault="004C2CAF" w:rsidP="009E59FE">
            <w:pPr>
              <w:spacing w:line="300" w:lineRule="exact"/>
              <w:rPr>
                <w:rFonts w:ascii="標楷體" w:eastAsia="標楷體" w:hAnsi="標楷體"/>
                <w:color w:val="000000" w:themeColor="text1"/>
                <w:sz w:val="20"/>
              </w:rPr>
            </w:pPr>
          </w:p>
        </w:tc>
      </w:tr>
      <w:tr w:rsidR="00E34438" w:rsidRPr="00E34438" w:rsidTr="002E2D89">
        <w:trPr>
          <w:trHeight w:val="10055"/>
        </w:trPr>
        <w:tc>
          <w:tcPr>
            <w:tcW w:w="1542" w:type="dxa"/>
            <w:vMerge/>
          </w:tcPr>
          <w:p w:rsidR="001B5F18" w:rsidRPr="00E34438" w:rsidRDefault="001B5F18" w:rsidP="009E59FE">
            <w:pPr>
              <w:spacing w:line="300" w:lineRule="exact"/>
              <w:ind w:left="400" w:hangingChars="200" w:hanging="400"/>
              <w:jc w:val="both"/>
              <w:rPr>
                <w:rFonts w:ascii="標楷體" w:eastAsia="標楷體" w:hAnsi="標楷體"/>
                <w:color w:val="000000" w:themeColor="text1"/>
                <w:sz w:val="20"/>
              </w:rPr>
            </w:pPr>
          </w:p>
        </w:tc>
        <w:tc>
          <w:tcPr>
            <w:tcW w:w="1429" w:type="dxa"/>
            <w:vMerge/>
          </w:tcPr>
          <w:p w:rsidR="001B5F18" w:rsidRPr="00E34438" w:rsidRDefault="001B5F18" w:rsidP="009E59FE">
            <w:pPr>
              <w:spacing w:line="300" w:lineRule="exact"/>
              <w:rPr>
                <w:rFonts w:ascii="標楷體" w:eastAsia="標楷體" w:hAnsi="標楷體"/>
                <w:color w:val="000000" w:themeColor="text1"/>
                <w:sz w:val="20"/>
              </w:rPr>
            </w:pPr>
          </w:p>
        </w:tc>
        <w:tc>
          <w:tcPr>
            <w:tcW w:w="1814" w:type="dxa"/>
          </w:tcPr>
          <w:p w:rsidR="001B5F18" w:rsidRPr="00E34438" w:rsidRDefault="001B5F18" w:rsidP="0073039E">
            <w:pPr>
              <w:spacing w:line="300" w:lineRule="exact"/>
              <w:ind w:left="230" w:hangingChars="115" w:hanging="230"/>
              <w:jc w:val="both"/>
              <w:rPr>
                <w:rFonts w:ascii="標楷體" w:eastAsia="標楷體" w:hAnsi="標楷體"/>
                <w:color w:val="000000" w:themeColor="text1"/>
                <w:sz w:val="20"/>
              </w:rPr>
            </w:pPr>
            <w:r w:rsidRPr="00E34438">
              <w:rPr>
                <w:rFonts w:ascii="標楷體" w:eastAsia="標楷體" w:hAnsi="標楷體"/>
                <w:color w:val="000000" w:themeColor="text1"/>
                <w:sz w:val="20"/>
              </w:rPr>
              <w:t>3.</w:t>
            </w:r>
            <w:r w:rsidRPr="00E34438">
              <w:rPr>
                <w:rFonts w:ascii="標楷體" w:eastAsia="標楷體" w:hAnsi="標楷體" w:hint="eastAsia"/>
                <w:color w:val="000000" w:themeColor="text1"/>
                <w:sz w:val="20"/>
              </w:rPr>
              <w:t>健全本縣災害防救體系</w:t>
            </w:r>
          </w:p>
        </w:tc>
        <w:tc>
          <w:tcPr>
            <w:tcW w:w="3572" w:type="dxa"/>
          </w:tcPr>
          <w:p w:rsidR="001B5F18" w:rsidRPr="00E34438" w:rsidRDefault="008841B4"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（1）</w:t>
            </w:r>
            <w:r w:rsidR="001B5F18" w:rsidRPr="00E34438">
              <w:rPr>
                <w:rFonts w:ascii="標楷體" w:eastAsia="標楷體" w:hAnsi="標楷體" w:hint="eastAsia"/>
                <w:color w:val="000000" w:themeColor="text1"/>
                <w:sz w:val="20"/>
              </w:rPr>
              <w:t>推動「強韌臺灣：全國大規模災害整備</w:t>
            </w:r>
            <w:proofErr w:type="gramStart"/>
            <w:r w:rsidR="001B5F18" w:rsidRPr="00E34438">
              <w:rPr>
                <w:rFonts w:ascii="標楷體" w:eastAsia="標楷體" w:hAnsi="標楷體" w:hint="eastAsia"/>
                <w:color w:val="000000" w:themeColor="text1"/>
                <w:sz w:val="20"/>
              </w:rPr>
              <w:t>及跨域協作</w:t>
            </w:r>
            <w:proofErr w:type="gramEnd"/>
            <w:r w:rsidR="001B5F18" w:rsidRPr="00E34438">
              <w:rPr>
                <w:rFonts w:ascii="標楷體" w:eastAsia="標楷體" w:hAnsi="標楷體" w:hint="eastAsia"/>
                <w:color w:val="000000" w:themeColor="text1"/>
                <w:sz w:val="20"/>
              </w:rPr>
              <w:t>五年中程計畫」</w:t>
            </w:r>
          </w:p>
          <w:p w:rsidR="001B5F18" w:rsidRPr="00E34438" w:rsidRDefault="001B5F18"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以盤點救災支援集結據點及避難收容處所管理及運作機制、建立業務持續運作計畫、推動災害防救相互支援及區域聯防運作及建立民間協作及企業合作機制為推動重點工作。</w:t>
            </w:r>
          </w:p>
          <w:p w:rsidR="001B5F18" w:rsidRPr="00E34438" w:rsidRDefault="008841B4" w:rsidP="00D32026">
            <w:pPr>
              <w:spacing w:line="300" w:lineRule="exact"/>
              <w:ind w:leftChars="-15" w:left="484" w:hangingChars="260" w:hanging="520"/>
              <w:jc w:val="both"/>
              <w:rPr>
                <w:rFonts w:eastAsia="標楷體"/>
                <w:color w:val="000000" w:themeColor="text1"/>
                <w:sz w:val="20"/>
              </w:rPr>
            </w:pPr>
            <w:r w:rsidRPr="00E34438">
              <w:rPr>
                <w:rFonts w:ascii="標楷體" w:eastAsia="標楷體" w:hAnsi="標楷體"/>
                <w:color w:val="000000" w:themeColor="text1"/>
                <w:sz w:val="20"/>
              </w:rPr>
              <w:t>（2）</w:t>
            </w:r>
            <w:r w:rsidR="001B5F18" w:rsidRPr="00E34438">
              <w:rPr>
                <w:rFonts w:ascii="標楷體" w:eastAsia="標楷體" w:hAnsi="標楷體" w:hint="eastAsia"/>
                <w:color w:val="000000" w:themeColor="text1"/>
                <w:sz w:val="20"/>
              </w:rPr>
              <w:t>強化本縣鄉(市)公所防救災應變能力</w:t>
            </w:r>
          </w:p>
          <w:p w:rsidR="001B5F18" w:rsidRPr="00E34438" w:rsidRDefault="001B5F18"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進行各鄉市地區災害潛勢調查並</w:t>
            </w:r>
            <w:proofErr w:type="gramStart"/>
            <w:r w:rsidRPr="00E34438">
              <w:rPr>
                <w:rFonts w:ascii="標楷體" w:eastAsia="標楷體" w:hAnsi="標楷體" w:hint="eastAsia"/>
                <w:color w:val="000000" w:themeColor="text1"/>
                <w:sz w:val="20"/>
              </w:rPr>
              <w:t>透過兵推演練</w:t>
            </w:r>
            <w:proofErr w:type="gramEnd"/>
            <w:r w:rsidRPr="00E34438">
              <w:rPr>
                <w:rFonts w:ascii="標楷體" w:eastAsia="標楷體" w:hAnsi="標楷體" w:hint="eastAsia"/>
                <w:color w:val="000000" w:themeColor="text1"/>
                <w:sz w:val="20"/>
              </w:rPr>
              <w:t>，發掘問題，以</w:t>
            </w:r>
            <w:proofErr w:type="gramStart"/>
            <w:r w:rsidRPr="00E34438">
              <w:rPr>
                <w:rFonts w:ascii="標楷體" w:eastAsia="標楷體" w:hAnsi="標楷體" w:hint="eastAsia"/>
                <w:color w:val="000000" w:themeColor="text1"/>
                <w:sz w:val="20"/>
              </w:rPr>
              <w:t>研</w:t>
            </w:r>
            <w:proofErr w:type="gramEnd"/>
            <w:r w:rsidRPr="00E34438">
              <w:rPr>
                <w:rFonts w:ascii="標楷體" w:eastAsia="標楷體" w:hAnsi="標楷體" w:hint="eastAsia"/>
                <w:color w:val="000000" w:themeColor="text1"/>
                <w:sz w:val="20"/>
              </w:rPr>
              <w:t>提救災因應對策，作為修訂鄉市地區災害防救計畫、編訂公所各類災害標準作業程序依據，並培育公所相關人員防救災素養及應變能力。</w:t>
            </w:r>
          </w:p>
          <w:p w:rsidR="001B5F18" w:rsidRPr="00E34438" w:rsidRDefault="008841B4"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（3）</w:t>
            </w:r>
            <w:r w:rsidR="001B5F18" w:rsidRPr="00E34438">
              <w:rPr>
                <w:rFonts w:ascii="標楷體" w:eastAsia="標楷體" w:hAnsi="標楷體" w:hint="eastAsia"/>
                <w:color w:val="000000" w:themeColor="text1"/>
                <w:sz w:val="20"/>
              </w:rPr>
              <w:t>辦理年度防災演習</w:t>
            </w:r>
          </w:p>
          <w:p w:rsidR="001B5F18" w:rsidRPr="00E34438" w:rsidRDefault="001B5F18"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各年度辦理大型災害防救演習，由本</w:t>
            </w:r>
            <w:proofErr w:type="gramStart"/>
            <w:r w:rsidRPr="00E34438">
              <w:rPr>
                <w:rFonts w:ascii="標楷體" w:eastAsia="標楷體" w:hAnsi="標楷體" w:hint="eastAsia"/>
                <w:color w:val="000000" w:themeColor="text1"/>
                <w:sz w:val="20"/>
              </w:rPr>
              <w:t>縣各防救災</w:t>
            </w:r>
            <w:proofErr w:type="gramEnd"/>
            <w:r w:rsidRPr="00E34438">
              <w:rPr>
                <w:rFonts w:ascii="標楷體" w:eastAsia="標楷體" w:hAnsi="標楷體" w:hint="eastAsia"/>
                <w:color w:val="000000" w:themeColor="text1"/>
                <w:sz w:val="20"/>
              </w:rPr>
              <w:t>編組機關(單位)參與演練，期能熟稔減災整備、應變、搶救、復原等各階段任務，並驗證平時計畫、人力、資源整備情形。</w:t>
            </w:r>
          </w:p>
          <w:p w:rsidR="001B5F18" w:rsidRPr="00E34438" w:rsidRDefault="008841B4"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（4）</w:t>
            </w:r>
            <w:r w:rsidR="001B5F18" w:rsidRPr="00E34438">
              <w:rPr>
                <w:rFonts w:ascii="標楷體" w:eastAsia="標楷體" w:hAnsi="標楷體" w:hint="eastAsia"/>
                <w:color w:val="000000" w:themeColor="text1"/>
                <w:sz w:val="20"/>
              </w:rPr>
              <w:t>提升</w:t>
            </w:r>
            <w:proofErr w:type="gramStart"/>
            <w:r w:rsidR="001B5F18" w:rsidRPr="00E34438">
              <w:rPr>
                <w:rFonts w:ascii="標楷體" w:eastAsia="標楷體" w:hAnsi="標楷體" w:hint="eastAsia"/>
                <w:color w:val="000000" w:themeColor="text1"/>
                <w:sz w:val="20"/>
              </w:rPr>
              <w:t>本縣防救災</w:t>
            </w:r>
            <w:proofErr w:type="gramEnd"/>
            <w:r w:rsidR="001B5F18" w:rsidRPr="00E34438">
              <w:rPr>
                <w:rFonts w:ascii="標楷體" w:eastAsia="標楷體" w:hAnsi="標楷體" w:hint="eastAsia"/>
                <w:color w:val="000000" w:themeColor="text1"/>
                <w:sz w:val="20"/>
              </w:rPr>
              <w:t>編組單位應變能力強化各項教育訓練</w:t>
            </w:r>
          </w:p>
          <w:p w:rsidR="001B5F18" w:rsidRPr="00E34438" w:rsidRDefault="001B5F18"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針對縣級防救災編組單位人員實施系統操作應用教育訓練，就各種災害類型及特殊性質，邀聘不同領域之講座進行專案</w:t>
            </w:r>
            <w:proofErr w:type="gramStart"/>
            <w:r w:rsidRPr="00E34438">
              <w:rPr>
                <w:rFonts w:ascii="標楷體" w:eastAsia="標楷體" w:hAnsi="標楷體" w:hint="eastAsia"/>
                <w:color w:val="000000" w:themeColor="text1"/>
                <w:sz w:val="20"/>
              </w:rPr>
              <w:t>研析輔</w:t>
            </w:r>
            <w:proofErr w:type="gramEnd"/>
            <w:r w:rsidRPr="00E34438">
              <w:rPr>
                <w:rFonts w:ascii="標楷體" w:eastAsia="標楷體" w:hAnsi="標楷體" w:hint="eastAsia"/>
                <w:color w:val="000000" w:themeColor="text1"/>
                <w:sz w:val="20"/>
              </w:rPr>
              <w:t>以各項實作或想定推演，同時借鏡其他縣市之災害處理經驗提升本</w:t>
            </w:r>
            <w:proofErr w:type="gramStart"/>
            <w:r w:rsidRPr="00E34438">
              <w:rPr>
                <w:rFonts w:ascii="標楷體" w:eastAsia="標楷體" w:hAnsi="標楷體" w:hint="eastAsia"/>
                <w:color w:val="000000" w:themeColor="text1"/>
                <w:sz w:val="20"/>
              </w:rPr>
              <w:t>縣各防救災</w:t>
            </w:r>
            <w:proofErr w:type="gramEnd"/>
            <w:r w:rsidRPr="00E34438">
              <w:rPr>
                <w:rFonts w:ascii="標楷體" w:eastAsia="標楷體" w:hAnsi="標楷體" w:hint="eastAsia"/>
                <w:color w:val="000000" w:themeColor="text1"/>
                <w:sz w:val="20"/>
              </w:rPr>
              <w:t>編組</w:t>
            </w:r>
            <w:proofErr w:type="gramStart"/>
            <w:r w:rsidRPr="00E34438">
              <w:rPr>
                <w:rFonts w:ascii="標楷體" w:eastAsia="標楷體" w:hAnsi="標楷體" w:hint="eastAsia"/>
                <w:color w:val="000000" w:themeColor="text1"/>
                <w:sz w:val="20"/>
              </w:rPr>
              <w:t>單位於災中</w:t>
            </w:r>
            <w:proofErr w:type="gramEnd"/>
            <w:r w:rsidRPr="00E34438">
              <w:rPr>
                <w:rFonts w:ascii="標楷體" w:eastAsia="標楷體" w:hAnsi="標楷體" w:hint="eastAsia"/>
                <w:color w:val="000000" w:themeColor="text1"/>
                <w:sz w:val="20"/>
              </w:rPr>
              <w:t>應變及災後復原之能力。</w:t>
            </w:r>
          </w:p>
        </w:tc>
        <w:tc>
          <w:tcPr>
            <w:tcW w:w="992" w:type="dxa"/>
          </w:tcPr>
          <w:p w:rsidR="001B5F18" w:rsidRPr="00E34438" w:rsidRDefault="001B5F18" w:rsidP="009E59FE">
            <w:pPr>
              <w:spacing w:line="300" w:lineRule="exact"/>
              <w:rPr>
                <w:rFonts w:ascii="標楷體" w:eastAsia="標楷體" w:hAnsi="標楷體"/>
                <w:color w:val="000000" w:themeColor="text1"/>
                <w:sz w:val="20"/>
              </w:rPr>
            </w:pPr>
          </w:p>
        </w:tc>
      </w:tr>
      <w:tr w:rsidR="00E34438" w:rsidRPr="00E34438" w:rsidTr="00FA2552">
        <w:trPr>
          <w:trHeight w:val="2111"/>
        </w:trPr>
        <w:tc>
          <w:tcPr>
            <w:tcW w:w="1542" w:type="dxa"/>
            <w:vMerge/>
          </w:tcPr>
          <w:p w:rsidR="004C2CAF" w:rsidRPr="00E34438" w:rsidRDefault="004C2CAF" w:rsidP="009E59FE">
            <w:pPr>
              <w:spacing w:line="300" w:lineRule="exact"/>
              <w:rPr>
                <w:rFonts w:ascii="標楷體" w:eastAsia="標楷體" w:hAnsi="標楷體"/>
                <w:color w:val="000000" w:themeColor="text1"/>
                <w:sz w:val="20"/>
              </w:rPr>
            </w:pPr>
          </w:p>
        </w:tc>
        <w:tc>
          <w:tcPr>
            <w:tcW w:w="1429" w:type="dxa"/>
            <w:vMerge/>
          </w:tcPr>
          <w:p w:rsidR="004C2CAF" w:rsidRPr="00E34438" w:rsidRDefault="004C2CAF" w:rsidP="009E59FE">
            <w:pPr>
              <w:spacing w:line="300" w:lineRule="exact"/>
              <w:rPr>
                <w:rFonts w:ascii="標楷體" w:eastAsia="標楷體" w:hAnsi="標楷體"/>
                <w:color w:val="000000" w:themeColor="text1"/>
                <w:sz w:val="20"/>
              </w:rPr>
            </w:pPr>
          </w:p>
        </w:tc>
        <w:tc>
          <w:tcPr>
            <w:tcW w:w="1814" w:type="dxa"/>
            <w:tcBorders>
              <w:top w:val="single" w:sz="4" w:space="0" w:color="auto"/>
            </w:tcBorders>
          </w:tcPr>
          <w:p w:rsidR="004C2CAF" w:rsidRPr="00E34438" w:rsidRDefault="004C2CAF" w:rsidP="009E59FE">
            <w:pPr>
              <w:spacing w:line="300" w:lineRule="exact"/>
              <w:ind w:left="196" w:hangingChars="98" w:hanging="196"/>
              <w:jc w:val="both"/>
              <w:rPr>
                <w:rFonts w:ascii="標楷體" w:eastAsia="標楷體" w:hAnsi="標楷體"/>
                <w:color w:val="000000" w:themeColor="text1"/>
                <w:sz w:val="20"/>
              </w:rPr>
            </w:pPr>
            <w:r w:rsidRPr="00E34438">
              <w:rPr>
                <w:rFonts w:ascii="標楷體" w:eastAsia="標楷體" w:hAnsi="標楷體"/>
                <w:color w:val="000000" w:themeColor="text1"/>
                <w:sz w:val="20"/>
              </w:rPr>
              <w:t>4.</w:t>
            </w:r>
            <w:r w:rsidRPr="00E34438">
              <w:rPr>
                <w:rFonts w:ascii="標楷體" w:eastAsia="標楷體" w:hAnsi="標楷體"/>
                <w:color w:val="000000" w:themeColor="text1"/>
                <w:spacing w:val="10"/>
                <w:sz w:val="20"/>
              </w:rPr>
              <w:t>提升緊急救護</w:t>
            </w:r>
            <w:r w:rsidRPr="00E34438">
              <w:rPr>
                <w:rFonts w:ascii="標楷體" w:eastAsia="標楷體" w:hAnsi="標楷體"/>
                <w:color w:val="000000" w:themeColor="text1"/>
                <w:sz w:val="20"/>
              </w:rPr>
              <w:t xml:space="preserve">  服務品質</w:t>
            </w:r>
          </w:p>
        </w:tc>
        <w:tc>
          <w:tcPr>
            <w:tcW w:w="3572" w:type="dxa"/>
          </w:tcPr>
          <w:p w:rsidR="00003541" w:rsidRPr="00E34438" w:rsidRDefault="00003541" w:rsidP="00003541">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（1）救護車全面配置12導程心電圖機，優化緊急救護裝備：</w:t>
            </w:r>
          </w:p>
          <w:p w:rsidR="00003541" w:rsidRPr="00E34438" w:rsidRDefault="00003541"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針對本縣各消防分隊救護車輛全面配置12導程心電圖機，透過線上將到院前心電圖即時傳輸至</w:t>
            </w:r>
            <w:proofErr w:type="gramStart"/>
            <w:r w:rsidRPr="00E34438">
              <w:rPr>
                <w:rFonts w:ascii="標楷體" w:eastAsia="標楷體" w:hAnsi="標楷體" w:hint="eastAsia"/>
                <w:color w:val="000000" w:themeColor="text1"/>
                <w:sz w:val="20"/>
              </w:rPr>
              <w:t>醫院端判讀</w:t>
            </w:r>
            <w:proofErr w:type="gramEnd"/>
            <w:r w:rsidRPr="00E34438">
              <w:rPr>
                <w:rFonts w:ascii="標楷體" w:eastAsia="標楷體" w:hAnsi="標楷體" w:hint="eastAsia"/>
                <w:color w:val="000000" w:themeColor="text1"/>
                <w:sz w:val="20"/>
              </w:rPr>
              <w:t>，掌握黃金救援時間，提供本縣責任醫院及早啟動心導管治療，提升急性心肌梗塞病患急救成功率。</w:t>
            </w:r>
          </w:p>
          <w:p w:rsidR="00003541" w:rsidRPr="00E34438" w:rsidRDefault="00003541" w:rsidP="00003541">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（2）落實執行醫療指導醫師制度：</w:t>
            </w:r>
          </w:p>
          <w:p w:rsidR="00003541" w:rsidRPr="00E34438" w:rsidRDefault="00003541"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每季定期召開醫療指導醫師研討會議，針對各類救護案件進行研討</w:t>
            </w:r>
            <w:r w:rsidRPr="00E34438">
              <w:rPr>
                <w:rFonts w:ascii="標楷體" w:eastAsia="標楷體" w:hAnsi="標楷體" w:hint="eastAsia"/>
                <w:color w:val="000000" w:themeColor="text1"/>
                <w:sz w:val="20"/>
              </w:rPr>
              <w:lastRenderedPageBreak/>
              <w:t>與分析，並透過會議針對救護流程適時提出修正，優化各級救護技術員緊急救護作業流程及步驟，提升緊急救護服務品質。</w:t>
            </w:r>
          </w:p>
          <w:p w:rsidR="00003541" w:rsidRPr="00E34438" w:rsidRDefault="00003541" w:rsidP="00003541">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（3）充實科技裝備，救護紀錄表填寫E化：</w:t>
            </w:r>
          </w:p>
          <w:p w:rsidR="00003541" w:rsidRPr="00E34438" w:rsidRDefault="00003541"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因應數位化時代，充實科技裝備，救護車輛全面配置平板電腦，落實救護紀錄表填寫E化，救護紀錄即時上傳，以利各項救護資料管控與查核，提升緊急救護效能。</w:t>
            </w:r>
          </w:p>
          <w:p w:rsidR="00003541" w:rsidRPr="00E34438" w:rsidRDefault="00003541" w:rsidP="00003541">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（4）</w:t>
            </w:r>
            <w:r w:rsidRPr="00E34438">
              <w:rPr>
                <w:rFonts w:ascii="標楷體" w:eastAsia="標楷體" w:hAnsi="標楷體" w:hint="eastAsia"/>
                <w:color w:val="000000" w:themeColor="text1"/>
                <w:sz w:val="20"/>
              </w:rPr>
              <w:t>預立醫囑推動到院前給藥</w:t>
            </w:r>
            <w:r w:rsidRPr="00E34438">
              <w:rPr>
                <w:rFonts w:ascii="標楷體" w:eastAsia="標楷體" w:hAnsi="標楷體"/>
                <w:color w:val="000000" w:themeColor="text1"/>
                <w:sz w:val="20"/>
              </w:rPr>
              <w:t>：</w:t>
            </w:r>
          </w:p>
          <w:p w:rsidR="00003541" w:rsidRPr="00E34438" w:rsidRDefault="00003541"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對於</w:t>
            </w:r>
            <w:proofErr w:type="gramStart"/>
            <w:r w:rsidRPr="00E34438">
              <w:rPr>
                <w:rFonts w:ascii="標楷體" w:eastAsia="標楷體" w:hAnsi="標楷體" w:hint="eastAsia"/>
                <w:color w:val="000000" w:themeColor="text1"/>
                <w:sz w:val="20"/>
              </w:rPr>
              <w:t>本縣急重</w:t>
            </w:r>
            <w:proofErr w:type="gramEnd"/>
            <w:r w:rsidRPr="00E34438">
              <w:rPr>
                <w:rFonts w:ascii="標楷體" w:eastAsia="標楷體" w:hAnsi="標楷體" w:hint="eastAsia"/>
                <w:color w:val="000000" w:themeColor="text1"/>
                <w:sz w:val="20"/>
              </w:rPr>
              <w:t>症患者，</w:t>
            </w:r>
            <w:proofErr w:type="gramStart"/>
            <w:r w:rsidRPr="00E34438">
              <w:rPr>
                <w:rFonts w:ascii="標楷體" w:eastAsia="標楷體" w:hAnsi="標楷體" w:hint="eastAsia"/>
                <w:color w:val="000000" w:themeColor="text1"/>
                <w:sz w:val="20"/>
              </w:rPr>
              <w:t>依預立</w:t>
            </w:r>
            <w:proofErr w:type="gramEnd"/>
            <w:r w:rsidRPr="00E34438">
              <w:rPr>
                <w:rFonts w:ascii="標楷體" w:eastAsia="標楷體" w:hAnsi="標楷體" w:hint="eastAsia"/>
                <w:color w:val="000000" w:themeColor="text1"/>
                <w:sz w:val="20"/>
              </w:rPr>
              <w:t>醫囑推動到院前給藥，辦理高級救命術教育訓練，執行高級救護技術，提升危急病人存活率。</w:t>
            </w:r>
          </w:p>
          <w:p w:rsidR="00003541" w:rsidRPr="00E34438" w:rsidRDefault="00003541" w:rsidP="00003541">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（5）強化義勇消防人員基本救護技能：</w:t>
            </w:r>
          </w:p>
          <w:p w:rsidR="004C2CAF" w:rsidRPr="00E34438" w:rsidRDefault="00003541"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針對本縣各類型義勇消防人員，每年定期辦理基本救命術及創傷止血(帶)教育訓練， 期成為社區第一反應人員，在必要的時刻，在救護車抵達現場之前，能為緊急傷病患施救，減少傷病患死亡及失能。</w:t>
            </w:r>
          </w:p>
        </w:tc>
        <w:tc>
          <w:tcPr>
            <w:tcW w:w="992" w:type="dxa"/>
          </w:tcPr>
          <w:p w:rsidR="004C2CAF" w:rsidRPr="00E34438" w:rsidRDefault="004C2CAF" w:rsidP="009E59FE">
            <w:pPr>
              <w:spacing w:line="300" w:lineRule="exact"/>
              <w:rPr>
                <w:rFonts w:ascii="標楷體" w:eastAsia="標楷體" w:hAnsi="標楷體"/>
                <w:color w:val="000000" w:themeColor="text1"/>
                <w:sz w:val="20"/>
              </w:rPr>
            </w:pPr>
          </w:p>
        </w:tc>
      </w:tr>
      <w:tr w:rsidR="00E34438" w:rsidRPr="00E34438" w:rsidTr="00272DEA">
        <w:trPr>
          <w:trHeight w:val="557"/>
        </w:trPr>
        <w:tc>
          <w:tcPr>
            <w:tcW w:w="1542" w:type="dxa"/>
            <w:vMerge/>
          </w:tcPr>
          <w:p w:rsidR="004C2CAF" w:rsidRPr="00E34438" w:rsidRDefault="004C2CAF" w:rsidP="009E59FE">
            <w:pPr>
              <w:spacing w:line="300" w:lineRule="exact"/>
              <w:rPr>
                <w:rFonts w:ascii="標楷體" w:eastAsia="標楷體" w:hAnsi="標楷體"/>
                <w:color w:val="000000" w:themeColor="text1"/>
                <w:sz w:val="20"/>
              </w:rPr>
            </w:pPr>
          </w:p>
        </w:tc>
        <w:tc>
          <w:tcPr>
            <w:tcW w:w="1429" w:type="dxa"/>
            <w:vMerge/>
          </w:tcPr>
          <w:p w:rsidR="004C2CAF" w:rsidRPr="00E34438" w:rsidRDefault="004C2CAF" w:rsidP="009E59FE">
            <w:pPr>
              <w:spacing w:line="300" w:lineRule="exact"/>
              <w:rPr>
                <w:rFonts w:ascii="標楷體" w:eastAsia="標楷體" w:hAnsi="標楷體"/>
                <w:color w:val="000000" w:themeColor="text1"/>
                <w:sz w:val="20"/>
              </w:rPr>
            </w:pPr>
          </w:p>
        </w:tc>
        <w:tc>
          <w:tcPr>
            <w:tcW w:w="1814" w:type="dxa"/>
            <w:tcBorders>
              <w:top w:val="single" w:sz="4" w:space="0" w:color="auto"/>
            </w:tcBorders>
          </w:tcPr>
          <w:p w:rsidR="004C2CAF" w:rsidRPr="00E34438" w:rsidRDefault="004C2CAF" w:rsidP="009E59FE">
            <w:pPr>
              <w:spacing w:line="300" w:lineRule="exact"/>
              <w:ind w:left="196" w:hangingChars="98" w:hanging="196"/>
              <w:jc w:val="both"/>
              <w:rPr>
                <w:rFonts w:ascii="標楷體" w:eastAsia="標楷體" w:hAnsi="標楷體"/>
                <w:color w:val="000000" w:themeColor="text1"/>
                <w:sz w:val="20"/>
              </w:rPr>
            </w:pPr>
            <w:r w:rsidRPr="00E34438">
              <w:rPr>
                <w:rFonts w:ascii="標楷體" w:eastAsia="標楷體" w:hAnsi="標楷體"/>
                <w:color w:val="000000" w:themeColor="text1"/>
                <w:sz w:val="20"/>
              </w:rPr>
              <w:t>5.</w:t>
            </w:r>
            <w:r w:rsidRPr="00E34438">
              <w:rPr>
                <w:rFonts w:ascii="標楷體" w:eastAsia="標楷體" w:hAnsi="標楷體"/>
                <w:color w:val="000000" w:themeColor="text1"/>
                <w:spacing w:val="-10"/>
                <w:sz w:val="20"/>
              </w:rPr>
              <w:t>落實義消、災害防救團體及災害防救志願組織訓練與運用</w:t>
            </w:r>
            <w:r w:rsidRPr="00E34438">
              <w:rPr>
                <w:rFonts w:ascii="標楷體" w:eastAsia="標楷體" w:hAnsi="標楷體"/>
                <w:color w:val="000000" w:themeColor="text1"/>
                <w:sz w:val="20"/>
              </w:rPr>
              <w:t>：</w:t>
            </w:r>
          </w:p>
        </w:tc>
        <w:tc>
          <w:tcPr>
            <w:tcW w:w="3572" w:type="dxa"/>
            <w:tcBorders>
              <w:top w:val="single" w:sz="4" w:space="0" w:color="auto"/>
            </w:tcBorders>
          </w:tcPr>
          <w:p w:rsidR="00272DEA" w:rsidRPr="00E34438" w:rsidRDefault="00272DEA" w:rsidP="00272DEA">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（1）</w:t>
            </w:r>
            <w:r w:rsidRPr="00E34438">
              <w:rPr>
                <w:rFonts w:ascii="標楷體" w:eastAsia="標楷體" w:hAnsi="標楷體" w:hint="eastAsia"/>
                <w:color w:val="000000" w:themeColor="text1"/>
                <w:sz w:val="20"/>
              </w:rPr>
              <w:t>加強招募新進義消人員及辦理各類訓練</w:t>
            </w:r>
            <w:r w:rsidRPr="00E34438">
              <w:rPr>
                <w:rFonts w:ascii="標楷體" w:eastAsia="標楷體" w:hAnsi="標楷體"/>
                <w:color w:val="000000" w:themeColor="text1"/>
                <w:sz w:val="20"/>
              </w:rPr>
              <w:t>：</w:t>
            </w:r>
          </w:p>
          <w:p w:rsidR="00272DEA" w:rsidRPr="00E34438" w:rsidRDefault="00272DEA"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加強招募新進義消人員，使救災動能年輕化，辦理義消人員各類訓練，熟稔各項救災裝備器材，責任分工並建立搶救SOP機制，以強化義消人員救災戰力。</w:t>
            </w:r>
          </w:p>
          <w:p w:rsidR="00272DEA" w:rsidRPr="00E34438" w:rsidRDefault="00272DEA"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（2）辦理災害防救團體(澎湖縣救難協會)訓練：</w:t>
            </w:r>
          </w:p>
          <w:p w:rsidR="00272DEA" w:rsidRPr="00E34438" w:rsidRDefault="00272DEA"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辦理災害防救團體（澎湖縣救難協會）水域救援訓練，強化協助本局執行水域搜</w:t>
            </w:r>
            <w:proofErr w:type="gramStart"/>
            <w:r w:rsidRPr="00E34438">
              <w:rPr>
                <w:rFonts w:ascii="標楷體" w:eastAsia="標楷體" w:hAnsi="標楷體" w:hint="eastAsia"/>
                <w:color w:val="000000" w:themeColor="text1"/>
                <w:sz w:val="20"/>
              </w:rPr>
              <w:t>溺</w:t>
            </w:r>
            <w:proofErr w:type="gramEnd"/>
            <w:r w:rsidRPr="00E34438">
              <w:rPr>
                <w:rFonts w:ascii="標楷體" w:eastAsia="標楷體" w:hAnsi="標楷體" w:hint="eastAsia"/>
                <w:color w:val="000000" w:themeColor="text1"/>
                <w:sz w:val="20"/>
              </w:rPr>
              <w:t>勤務，提升災害救援成效。</w:t>
            </w:r>
          </w:p>
          <w:p w:rsidR="00272DEA" w:rsidRPr="00E34438" w:rsidRDefault="00272DEA" w:rsidP="00272DEA">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（3）</w:t>
            </w:r>
            <w:r w:rsidRPr="00E34438">
              <w:rPr>
                <w:rFonts w:ascii="標楷體" w:eastAsia="標楷體" w:hAnsi="標楷體" w:hint="eastAsia"/>
                <w:color w:val="000000" w:themeColor="text1"/>
                <w:sz w:val="20"/>
              </w:rPr>
              <w:t>運用宣導義消協助災後訪視工作</w:t>
            </w:r>
            <w:r w:rsidRPr="00E34438">
              <w:rPr>
                <w:rFonts w:ascii="標楷體" w:eastAsia="標楷體" w:hAnsi="標楷體"/>
                <w:color w:val="000000" w:themeColor="text1"/>
                <w:sz w:val="20"/>
              </w:rPr>
              <w:t>：</w:t>
            </w:r>
          </w:p>
          <w:p w:rsidR="004C2CAF" w:rsidRPr="00E34438" w:rsidRDefault="00272DEA"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運用宣導義消之親和力，協助本局實施火災案件災後訪視，關懷受災戶，宣導防災知識，強化居家安全品質，進而提升消防局友好度。</w:t>
            </w:r>
          </w:p>
        </w:tc>
        <w:tc>
          <w:tcPr>
            <w:tcW w:w="992" w:type="dxa"/>
            <w:tcBorders>
              <w:top w:val="single" w:sz="4" w:space="0" w:color="auto"/>
            </w:tcBorders>
          </w:tcPr>
          <w:p w:rsidR="004C2CAF" w:rsidRPr="00E34438" w:rsidRDefault="004C2CAF" w:rsidP="009E59FE">
            <w:pPr>
              <w:spacing w:line="300" w:lineRule="exact"/>
              <w:rPr>
                <w:rFonts w:ascii="標楷體" w:eastAsia="標楷體" w:hAnsi="標楷體"/>
                <w:color w:val="000000" w:themeColor="text1"/>
                <w:sz w:val="20"/>
              </w:rPr>
            </w:pPr>
          </w:p>
        </w:tc>
      </w:tr>
      <w:tr w:rsidR="00E34438" w:rsidRPr="00E34438" w:rsidTr="00FA2552">
        <w:trPr>
          <w:trHeight w:val="1699"/>
        </w:trPr>
        <w:tc>
          <w:tcPr>
            <w:tcW w:w="1542" w:type="dxa"/>
            <w:vMerge/>
          </w:tcPr>
          <w:p w:rsidR="004C2CAF" w:rsidRPr="00E34438" w:rsidRDefault="004C2CAF" w:rsidP="009E59FE">
            <w:pPr>
              <w:spacing w:line="300" w:lineRule="exact"/>
              <w:rPr>
                <w:rFonts w:ascii="標楷體" w:eastAsia="標楷體" w:hAnsi="標楷體"/>
                <w:color w:val="000000" w:themeColor="text1"/>
                <w:sz w:val="20"/>
              </w:rPr>
            </w:pPr>
          </w:p>
        </w:tc>
        <w:tc>
          <w:tcPr>
            <w:tcW w:w="1429" w:type="dxa"/>
            <w:vMerge/>
          </w:tcPr>
          <w:p w:rsidR="004C2CAF" w:rsidRPr="00E34438" w:rsidRDefault="004C2CAF" w:rsidP="009E59FE">
            <w:pPr>
              <w:spacing w:line="300" w:lineRule="exact"/>
              <w:rPr>
                <w:rFonts w:ascii="標楷體" w:eastAsia="標楷體" w:hAnsi="標楷體"/>
                <w:color w:val="000000" w:themeColor="text1"/>
                <w:sz w:val="20"/>
              </w:rPr>
            </w:pPr>
          </w:p>
        </w:tc>
        <w:tc>
          <w:tcPr>
            <w:tcW w:w="1814" w:type="dxa"/>
            <w:tcBorders>
              <w:top w:val="single" w:sz="4" w:space="0" w:color="auto"/>
            </w:tcBorders>
          </w:tcPr>
          <w:p w:rsidR="004C2CAF" w:rsidRPr="00E34438" w:rsidRDefault="004C2CAF" w:rsidP="009E59FE">
            <w:pPr>
              <w:spacing w:line="300" w:lineRule="exact"/>
              <w:ind w:left="196" w:hangingChars="98" w:hanging="196"/>
              <w:jc w:val="both"/>
              <w:rPr>
                <w:rFonts w:ascii="標楷體" w:eastAsia="標楷體" w:hAnsi="標楷體"/>
                <w:color w:val="000000" w:themeColor="text1"/>
                <w:sz w:val="20"/>
              </w:rPr>
            </w:pPr>
            <w:r w:rsidRPr="00E34438">
              <w:rPr>
                <w:rFonts w:ascii="標楷體" w:eastAsia="標楷體" w:hAnsi="標楷體"/>
                <w:color w:val="000000" w:themeColor="text1"/>
                <w:sz w:val="20"/>
              </w:rPr>
              <w:t>6.</w:t>
            </w:r>
            <w:r w:rsidR="007D268C" w:rsidRPr="00E34438">
              <w:rPr>
                <w:rFonts w:ascii="標楷體" w:eastAsia="標楷體" w:hAnsi="標楷體" w:hint="eastAsia"/>
                <w:color w:val="000000" w:themeColor="text1"/>
                <w:sz w:val="20"/>
              </w:rPr>
              <w:t>充實消防救災車輛，精實消防人員專業訓練及科技救災</w:t>
            </w:r>
            <w:r w:rsidRPr="00E34438">
              <w:rPr>
                <w:rFonts w:ascii="標楷體" w:eastAsia="標楷體" w:hAnsi="標楷體"/>
                <w:color w:val="000000" w:themeColor="text1"/>
                <w:sz w:val="20"/>
              </w:rPr>
              <w:t>：</w:t>
            </w:r>
          </w:p>
        </w:tc>
        <w:tc>
          <w:tcPr>
            <w:tcW w:w="3572" w:type="dxa"/>
          </w:tcPr>
          <w:p w:rsidR="007D268C" w:rsidRPr="00E34438" w:rsidRDefault="00A275E5"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（1）</w:t>
            </w:r>
            <w:r w:rsidR="007D268C" w:rsidRPr="00E34438">
              <w:rPr>
                <w:rFonts w:ascii="標楷體" w:eastAsia="標楷體" w:hAnsi="標楷體" w:hint="eastAsia"/>
                <w:color w:val="000000" w:themeColor="text1"/>
                <w:sz w:val="20"/>
              </w:rPr>
              <w:t>充實</w:t>
            </w:r>
            <w:proofErr w:type="gramStart"/>
            <w:r w:rsidR="007D268C" w:rsidRPr="00E34438">
              <w:rPr>
                <w:rFonts w:ascii="標楷體" w:eastAsia="標楷體" w:hAnsi="標楷體" w:hint="eastAsia"/>
                <w:color w:val="000000" w:themeColor="text1"/>
                <w:sz w:val="20"/>
              </w:rPr>
              <w:t>汰</w:t>
            </w:r>
            <w:proofErr w:type="gramEnd"/>
            <w:r w:rsidR="007D268C" w:rsidRPr="00E34438">
              <w:rPr>
                <w:rFonts w:ascii="標楷體" w:eastAsia="標楷體" w:hAnsi="標楷體" w:hint="eastAsia"/>
                <w:color w:val="000000" w:themeColor="text1"/>
                <w:sz w:val="20"/>
              </w:rPr>
              <w:t>換消防車輛</w:t>
            </w:r>
            <w:r w:rsidR="002E2D89" w:rsidRPr="00E34438">
              <w:rPr>
                <w:rFonts w:ascii="標楷體" w:eastAsia="標楷體" w:hAnsi="標楷體"/>
                <w:color w:val="000000" w:themeColor="text1"/>
                <w:sz w:val="20"/>
              </w:rPr>
              <w:t>：</w:t>
            </w:r>
          </w:p>
          <w:p w:rsidR="007D268C" w:rsidRPr="00E34438" w:rsidRDefault="007D268C" w:rsidP="00D32026">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逐年充實及</w:t>
            </w:r>
            <w:proofErr w:type="gramStart"/>
            <w:r w:rsidRPr="00E34438">
              <w:rPr>
                <w:rFonts w:ascii="標楷體" w:eastAsia="標楷體" w:hAnsi="標楷體" w:hint="eastAsia"/>
                <w:color w:val="000000" w:themeColor="text1"/>
                <w:sz w:val="20"/>
              </w:rPr>
              <w:t>汰</w:t>
            </w:r>
            <w:proofErr w:type="gramEnd"/>
            <w:r w:rsidRPr="00E34438">
              <w:rPr>
                <w:rFonts w:ascii="標楷體" w:eastAsia="標楷體" w:hAnsi="標楷體" w:hint="eastAsia"/>
                <w:color w:val="000000" w:themeColor="text1"/>
                <w:sz w:val="20"/>
              </w:rPr>
              <w:t>換老舊消防車輛，以提升消防救災戰力。</w:t>
            </w:r>
          </w:p>
          <w:p w:rsidR="007D268C" w:rsidRPr="00E34438" w:rsidRDefault="00A275E5"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（2）</w:t>
            </w:r>
            <w:r w:rsidR="007D268C" w:rsidRPr="00E34438">
              <w:rPr>
                <w:rFonts w:ascii="標楷體" w:eastAsia="標楷體" w:hAnsi="標楷體" w:hint="eastAsia"/>
                <w:color w:val="000000" w:themeColor="text1"/>
                <w:sz w:val="20"/>
              </w:rPr>
              <w:t>加強火場指揮與幕僚作業演練</w:t>
            </w:r>
            <w:r w:rsidR="002E2D89" w:rsidRPr="00E34438">
              <w:rPr>
                <w:rFonts w:ascii="標楷體" w:eastAsia="標楷體" w:hAnsi="標楷體"/>
                <w:color w:val="000000" w:themeColor="text1"/>
                <w:sz w:val="20"/>
              </w:rPr>
              <w:t>：</w:t>
            </w:r>
          </w:p>
          <w:p w:rsidR="007D268C" w:rsidRPr="00E34438" w:rsidRDefault="007D268C" w:rsidP="00A275E5">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各消防大隊針對轄內狹小巷道搶救不易地區、高層建築物等災害潛勢場所，統合救災人力、車輛、裝備，實施火場指揮與幕僚作業演練，以熟稔各項戰技戰術。</w:t>
            </w:r>
          </w:p>
          <w:p w:rsidR="007D268C" w:rsidRPr="00E34438" w:rsidRDefault="00A275E5"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（3）</w:t>
            </w:r>
            <w:r w:rsidR="007D268C" w:rsidRPr="00E34438">
              <w:rPr>
                <w:rFonts w:ascii="標楷體" w:eastAsia="標楷體" w:hAnsi="標楷體" w:hint="eastAsia"/>
                <w:color w:val="000000" w:themeColor="text1"/>
                <w:sz w:val="20"/>
              </w:rPr>
              <w:t>辦理車禍救助專業訓練</w:t>
            </w:r>
            <w:r w:rsidR="002E2D89" w:rsidRPr="00E34438">
              <w:rPr>
                <w:rFonts w:ascii="標楷體" w:eastAsia="標楷體" w:hAnsi="標楷體"/>
                <w:color w:val="000000" w:themeColor="text1"/>
                <w:sz w:val="20"/>
              </w:rPr>
              <w:t>：</w:t>
            </w:r>
          </w:p>
          <w:p w:rsidR="007D268C" w:rsidRPr="00E34438" w:rsidRDefault="007D268C" w:rsidP="00A275E5">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每半年召集所屬消防人員實施車禍救助專業訓練，精進車禍救助技能，增進團隊合作，以期發揮最佳救災成效。</w:t>
            </w:r>
          </w:p>
          <w:p w:rsidR="007D268C" w:rsidRPr="00E34438" w:rsidRDefault="00A275E5"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（4）</w:t>
            </w:r>
            <w:r w:rsidR="007D268C" w:rsidRPr="00E34438">
              <w:rPr>
                <w:rFonts w:ascii="標楷體" w:eastAsia="標楷體" w:hAnsi="標楷體" w:hint="eastAsia"/>
                <w:color w:val="000000" w:themeColor="text1"/>
                <w:sz w:val="20"/>
              </w:rPr>
              <w:t>落實水域救援專業訓練</w:t>
            </w:r>
            <w:r w:rsidR="002E2D89" w:rsidRPr="00E34438">
              <w:rPr>
                <w:rFonts w:ascii="標楷體" w:eastAsia="標楷體" w:hAnsi="標楷體"/>
                <w:color w:val="000000" w:themeColor="text1"/>
                <w:sz w:val="20"/>
              </w:rPr>
              <w:t>：</w:t>
            </w:r>
          </w:p>
          <w:p w:rsidR="007D268C" w:rsidRPr="00E34438" w:rsidRDefault="007D268C" w:rsidP="00A275E5">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為提升消防人員水上救生及潛水搜救等各項救災專業技能，每年召集所屬外勤消防人員辦理訓練。</w:t>
            </w:r>
          </w:p>
          <w:p w:rsidR="007D268C" w:rsidRPr="00E34438" w:rsidRDefault="00A275E5"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（5）</w:t>
            </w:r>
            <w:r w:rsidR="007D268C" w:rsidRPr="00E34438">
              <w:rPr>
                <w:rFonts w:ascii="標楷體" w:eastAsia="標楷體" w:hAnsi="標楷體" w:hint="eastAsia"/>
                <w:color w:val="000000" w:themeColor="text1"/>
                <w:sz w:val="20"/>
              </w:rPr>
              <w:t>推動無人機科技救災</w:t>
            </w:r>
            <w:r w:rsidR="002E2D89" w:rsidRPr="00E34438">
              <w:rPr>
                <w:rFonts w:ascii="標楷體" w:eastAsia="標楷體" w:hAnsi="標楷體"/>
                <w:color w:val="000000" w:themeColor="text1"/>
                <w:sz w:val="20"/>
              </w:rPr>
              <w:t>：</w:t>
            </w:r>
          </w:p>
          <w:p w:rsidR="004C2CAF" w:rsidRPr="00E34438" w:rsidRDefault="007D268C" w:rsidP="00A275E5">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為強化災害搶救能力，藉由無人機救災科技，以增加災害搶救視角寬廣度，提供災害搶救指揮官更精確決策。</w:t>
            </w:r>
          </w:p>
        </w:tc>
        <w:tc>
          <w:tcPr>
            <w:tcW w:w="992" w:type="dxa"/>
          </w:tcPr>
          <w:p w:rsidR="004C2CAF" w:rsidRPr="00E34438" w:rsidRDefault="004C2CAF" w:rsidP="009E59FE">
            <w:pPr>
              <w:spacing w:line="300" w:lineRule="exact"/>
              <w:rPr>
                <w:rFonts w:ascii="標楷體" w:eastAsia="標楷體" w:hAnsi="標楷體"/>
                <w:color w:val="000000" w:themeColor="text1"/>
                <w:sz w:val="20"/>
              </w:rPr>
            </w:pPr>
          </w:p>
        </w:tc>
      </w:tr>
      <w:tr w:rsidR="00E34438" w:rsidRPr="00E34438" w:rsidTr="00FA2552">
        <w:trPr>
          <w:trHeight w:val="565"/>
        </w:trPr>
        <w:tc>
          <w:tcPr>
            <w:tcW w:w="1542" w:type="dxa"/>
            <w:vMerge/>
          </w:tcPr>
          <w:p w:rsidR="004C2CAF" w:rsidRPr="00E34438" w:rsidRDefault="004C2CAF" w:rsidP="009E59FE">
            <w:pPr>
              <w:spacing w:line="300" w:lineRule="exact"/>
              <w:rPr>
                <w:rFonts w:ascii="標楷體" w:eastAsia="標楷體" w:hAnsi="標楷體"/>
                <w:color w:val="000000" w:themeColor="text1"/>
                <w:sz w:val="20"/>
              </w:rPr>
            </w:pPr>
          </w:p>
        </w:tc>
        <w:tc>
          <w:tcPr>
            <w:tcW w:w="1429" w:type="dxa"/>
            <w:vMerge/>
          </w:tcPr>
          <w:p w:rsidR="004C2CAF" w:rsidRPr="00E34438" w:rsidRDefault="004C2CAF" w:rsidP="009E59FE">
            <w:pPr>
              <w:spacing w:line="300" w:lineRule="exact"/>
              <w:rPr>
                <w:rFonts w:ascii="標楷體" w:eastAsia="標楷體" w:hAnsi="標楷體"/>
                <w:color w:val="000000" w:themeColor="text1"/>
                <w:sz w:val="20"/>
              </w:rPr>
            </w:pPr>
          </w:p>
        </w:tc>
        <w:tc>
          <w:tcPr>
            <w:tcW w:w="1814" w:type="dxa"/>
            <w:tcBorders>
              <w:top w:val="single" w:sz="4" w:space="0" w:color="auto"/>
            </w:tcBorders>
          </w:tcPr>
          <w:p w:rsidR="004C2CAF" w:rsidRPr="00E34438" w:rsidRDefault="004C2CAF" w:rsidP="009E59FE">
            <w:pPr>
              <w:kinsoku w:val="0"/>
              <w:spacing w:line="300" w:lineRule="exact"/>
              <w:ind w:leftChars="-29" w:left="196" w:hangingChars="133" w:hanging="266"/>
              <w:jc w:val="both"/>
              <w:rPr>
                <w:rFonts w:ascii="標楷體" w:eastAsia="標楷體" w:hAnsi="標楷體"/>
                <w:color w:val="000000" w:themeColor="text1"/>
                <w:spacing w:val="-10"/>
                <w:sz w:val="20"/>
              </w:rPr>
            </w:pPr>
            <w:r w:rsidRPr="00E34438">
              <w:rPr>
                <w:rFonts w:ascii="標楷體" w:eastAsia="標楷體" w:hAnsi="標楷體"/>
                <w:color w:val="000000" w:themeColor="text1"/>
                <w:sz w:val="20"/>
              </w:rPr>
              <w:t>7.強化火災原因調查鑑定工作，策進消防行政作為</w:t>
            </w:r>
          </w:p>
        </w:tc>
        <w:tc>
          <w:tcPr>
            <w:tcW w:w="3572" w:type="dxa"/>
            <w:tcBorders>
              <w:top w:val="single" w:sz="4" w:space="0" w:color="auto"/>
            </w:tcBorders>
          </w:tcPr>
          <w:p w:rsidR="00272DEA" w:rsidRPr="00E34438" w:rsidRDefault="00272DEA" w:rsidP="00272DEA">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（1）</w:t>
            </w:r>
            <w:r w:rsidRPr="00E34438">
              <w:rPr>
                <w:rFonts w:ascii="標楷體" w:eastAsia="標楷體" w:hAnsi="標楷體" w:hint="eastAsia"/>
                <w:color w:val="000000" w:themeColor="text1"/>
                <w:sz w:val="20"/>
              </w:rPr>
              <w:t>統計分析火災案件，提供預防、搶救等消防行政參考</w:t>
            </w:r>
            <w:r w:rsidRPr="00E34438">
              <w:rPr>
                <w:rFonts w:ascii="標楷體" w:eastAsia="標楷體" w:hAnsi="標楷體"/>
                <w:color w:val="000000" w:themeColor="text1"/>
                <w:sz w:val="20"/>
              </w:rPr>
              <w:t>：</w:t>
            </w:r>
          </w:p>
          <w:p w:rsidR="00272DEA" w:rsidRPr="00E34438" w:rsidRDefault="00272DEA" w:rsidP="00A275E5">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統計分析火災資料，供作火災預防措施、搶救對策等消防行政作為參考，提升整體災時應變效率。</w:t>
            </w:r>
          </w:p>
          <w:p w:rsidR="00272DEA" w:rsidRPr="00E34438" w:rsidRDefault="00272DEA" w:rsidP="00272DEA">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w:t>
            </w:r>
            <w:r w:rsidRPr="00E34438">
              <w:rPr>
                <w:rFonts w:ascii="標楷體" w:eastAsia="標楷體" w:hAnsi="標楷體" w:hint="eastAsia"/>
                <w:color w:val="000000" w:themeColor="text1"/>
                <w:sz w:val="20"/>
              </w:rPr>
              <w:t>2</w:t>
            </w:r>
            <w:r w:rsidRPr="00E34438">
              <w:rPr>
                <w:rFonts w:ascii="標楷體" w:eastAsia="標楷體" w:hAnsi="標楷體"/>
                <w:color w:val="000000" w:themeColor="text1"/>
                <w:sz w:val="20"/>
              </w:rPr>
              <w:t>）精進火災調查人員專業技能：</w:t>
            </w:r>
          </w:p>
          <w:p w:rsidR="004C2CAF" w:rsidRPr="00E34438" w:rsidRDefault="00272DEA" w:rsidP="00A275E5">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color w:val="000000" w:themeColor="text1"/>
                <w:sz w:val="20"/>
              </w:rPr>
              <w:t>於每年度辦理本局火災調查專業訓練講習，汲取相關火災案例及調查實務經驗，強化火災調查人員執行調查、鑑定工作技能，提升火災調查公信力。</w:t>
            </w:r>
          </w:p>
        </w:tc>
        <w:tc>
          <w:tcPr>
            <w:tcW w:w="992" w:type="dxa"/>
            <w:tcBorders>
              <w:top w:val="single" w:sz="4" w:space="0" w:color="auto"/>
            </w:tcBorders>
          </w:tcPr>
          <w:p w:rsidR="004C2CAF" w:rsidRPr="00E34438" w:rsidRDefault="004C2CAF" w:rsidP="009E59FE">
            <w:pPr>
              <w:spacing w:line="300" w:lineRule="exact"/>
              <w:rPr>
                <w:rFonts w:ascii="標楷體" w:eastAsia="標楷體" w:hAnsi="標楷體"/>
                <w:color w:val="000000" w:themeColor="text1"/>
                <w:sz w:val="20"/>
              </w:rPr>
            </w:pPr>
          </w:p>
        </w:tc>
      </w:tr>
      <w:tr w:rsidR="00E34438" w:rsidRPr="00E34438" w:rsidTr="00FA2552">
        <w:trPr>
          <w:trHeight w:val="1191"/>
        </w:trPr>
        <w:tc>
          <w:tcPr>
            <w:tcW w:w="1542" w:type="dxa"/>
            <w:vMerge/>
          </w:tcPr>
          <w:p w:rsidR="004C2CAF" w:rsidRPr="00E34438" w:rsidRDefault="004C2CAF" w:rsidP="009E59FE">
            <w:pPr>
              <w:spacing w:line="300" w:lineRule="exact"/>
              <w:rPr>
                <w:rFonts w:ascii="標楷體" w:eastAsia="標楷體" w:hAnsi="標楷體"/>
                <w:color w:val="000000" w:themeColor="text1"/>
                <w:sz w:val="20"/>
              </w:rPr>
            </w:pPr>
          </w:p>
        </w:tc>
        <w:tc>
          <w:tcPr>
            <w:tcW w:w="1429" w:type="dxa"/>
            <w:vMerge/>
          </w:tcPr>
          <w:p w:rsidR="004C2CAF" w:rsidRPr="00E34438" w:rsidRDefault="004C2CAF" w:rsidP="009E59FE">
            <w:pPr>
              <w:spacing w:line="300" w:lineRule="exact"/>
              <w:ind w:leftChars="-70" w:left="472" w:hangingChars="320" w:hanging="640"/>
              <w:rPr>
                <w:rFonts w:ascii="標楷體" w:eastAsia="標楷體" w:hAnsi="標楷體"/>
                <w:color w:val="000000" w:themeColor="text1"/>
                <w:sz w:val="20"/>
              </w:rPr>
            </w:pPr>
          </w:p>
        </w:tc>
        <w:tc>
          <w:tcPr>
            <w:tcW w:w="1814" w:type="dxa"/>
            <w:tcBorders>
              <w:top w:val="single" w:sz="4" w:space="0" w:color="auto"/>
            </w:tcBorders>
          </w:tcPr>
          <w:p w:rsidR="00F10078" w:rsidRPr="00E34438" w:rsidRDefault="004C2CAF" w:rsidP="009E59FE">
            <w:pPr>
              <w:spacing w:line="300" w:lineRule="exact"/>
              <w:ind w:left="196" w:hangingChars="98" w:hanging="196"/>
              <w:jc w:val="both"/>
              <w:rPr>
                <w:rFonts w:ascii="標楷體" w:eastAsia="標楷體" w:hAnsi="標楷體"/>
                <w:color w:val="000000" w:themeColor="text1"/>
                <w:sz w:val="20"/>
              </w:rPr>
            </w:pPr>
            <w:r w:rsidRPr="00E34438">
              <w:rPr>
                <w:rFonts w:ascii="標楷體" w:eastAsia="標楷體" w:hAnsi="標楷體"/>
                <w:color w:val="000000" w:themeColor="text1"/>
                <w:sz w:val="20"/>
              </w:rPr>
              <w:t>8.提升救災救護案件受理派遣效能</w:t>
            </w:r>
          </w:p>
          <w:p w:rsidR="00F10078" w:rsidRPr="00E34438" w:rsidRDefault="00F10078" w:rsidP="00F10078">
            <w:pPr>
              <w:rPr>
                <w:rFonts w:ascii="標楷體" w:eastAsia="標楷體" w:hAnsi="標楷體"/>
                <w:color w:val="000000" w:themeColor="text1"/>
                <w:sz w:val="20"/>
              </w:rPr>
            </w:pPr>
          </w:p>
          <w:p w:rsidR="00F10078" w:rsidRPr="00E34438" w:rsidRDefault="00F10078" w:rsidP="00F10078">
            <w:pPr>
              <w:rPr>
                <w:rFonts w:ascii="標楷體" w:eastAsia="標楷體" w:hAnsi="標楷體"/>
                <w:color w:val="000000" w:themeColor="text1"/>
                <w:sz w:val="20"/>
              </w:rPr>
            </w:pPr>
          </w:p>
          <w:p w:rsidR="00F10078" w:rsidRPr="00E34438" w:rsidRDefault="00F10078" w:rsidP="00F10078">
            <w:pPr>
              <w:rPr>
                <w:rFonts w:ascii="標楷體" w:eastAsia="標楷體" w:hAnsi="標楷體"/>
                <w:color w:val="000000" w:themeColor="text1"/>
                <w:sz w:val="20"/>
              </w:rPr>
            </w:pPr>
          </w:p>
          <w:p w:rsidR="00F10078" w:rsidRPr="00E34438" w:rsidRDefault="00F10078" w:rsidP="00F10078">
            <w:pPr>
              <w:rPr>
                <w:rFonts w:ascii="標楷體" w:eastAsia="標楷體" w:hAnsi="標楷體"/>
                <w:color w:val="000000" w:themeColor="text1"/>
                <w:sz w:val="20"/>
              </w:rPr>
            </w:pPr>
          </w:p>
          <w:p w:rsidR="00F10078" w:rsidRPr="00E34438" w:rsidRDefault="00F10078" w:rsidP="00F10078">
            <w:pPr>
              <w:rPr>
                <w:rFonts w:ascii="標楷體" w:eastAsia="標楷體" w:hAnsi="標楷體"/>
                <w:color w:val="000000" w:themeColor="text1"/>
                <w:sz w:val="20"/>
              </w:rPr>
            </w:pPr>
          </w:p>
          <w:p w:rsidR="00F10078" w:rsidRPr="00E34438" w:rsidRDefault="00F10078" w:rsidP="00F10078">
            <w:pPr>
              <w:rPr>
                <w:rFonts w:ascii="標楷體" w:eastAsia="標楷體" w:hAnsi="標楷體"/>
                <w:color w:val="000000" w:themeColor="text1"/>
                <w:sz w:val="20"/>
              </w:rPr>
            </w:pPr>
          </w:p>
          <w:p w:rsidR="00F10078" w:rsidRPr="00E34438" w:rsidRDefault="00F10078" w:rsidP="00F10078">
            <w:pPr>
              <w:rPr>
                <w:rFonts w:ascii="標楷體" w:eastAsia="標楷體" w:hAnsi="標楷體"/>
                <w:color w:val="000000" w:themeColor="text1"/>
                <w:sz w:val="20"/>
              </w:rPr>
            </w:pPr>
          </w:p>
          <w:p w:rsidR="00F10078" w:rsidRPr="00E34438" w:rsidRDefault="00F10078" w:rsidP="00F10078">
            <w:pPr>
              <w:rPr>
                <w:rFonts w:ascii="標楷體" w:eastAsia="標楷體" w:hAnsi="標楷體"/>
                <w:color w:val="000000" w:themeColor="text1"/>
                <w:sz w:val="20"/>
              </w:rPr>
            </w:pPr>
          </w:p>
          <w:p w:rsidR="00F10078" w:rsidRPr="00E34438" w:rsidRDefault="00F10078" w:rsidP="00F10078">
            <w:pPr>
              <w:rPr>
                <w:rFonts w:ascii="標楷體" w:eastAsia="標楷體" w:hAnsi="標楷體"/>
                <w:color w:val="000000" w:themeColor="text1"/>
                <w:sz w:val="20"/>
              </w:rPr>
            </w:pPr>
          </w:p>
          <w:p w:rsidR="004C2CAF" w:rsidRPr="00E34438" w:rsidRDefault="004C2CAF" w:rsidP="00F10078">
            <w:pPr>
              <w:jc w:val="center"/>
              <w:rPr>
                <w:rFonts w:ascii="標楷體" w:eastAsia="標楷體" w:hAnsi="標楷體"/>
                <w:color w:val="000000" w:themeColor="text1"/>
                <w:sz w:val="20"/>
              </w:rPr>
            </w:pPr>
          </w:p>
        </w:tc>
        <w:tc>
          <w:tcPr>
            <w:tcW w:w="3572" w:type="dxa"/>
          </w:tcPr>
          <w:p w:rsidR="003B6995" w:rsidRPr="00E34438" w:rsidRDefault="003B6995"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lastRenderedPageBreak/>
              <w:t>（1）發布即時災情訊息：</w:t>
            </w:r>
          </w:p>
          <w:p w:rsidR="003B6995" w:rsidRPr="00E34438" w:rsidRDefault="003B6995" w:rsidP="002E2D89">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color w:val="000000" w:themeColor="text1"/>
                <w:sz w:val="20"/>
              </w:rPr>
              <w:t>將本局救災救護指揮派遣系統之即時案件資訊，包含受理時間、案件類別、發生地點、派遣單位及執行狀況等資訊，同步至消防</w:t>
            </w:r>
            <w:proofErr w:type="gramStart"/>
            <w:r w:rsidRPr="00E34438">
              <w:rPr>
                <w:rFonts w:ascii="標楷體" w:eastAsia="標楷體" w:hAnsi="標楷體"/>
                <w:color w:val="000000" w:themeColor="text1"/>
                <w:sz w:val="20"/>
              </w:rPr>
              <w:t>局官網</w:t>
            </w:r>
            <w:proofErr w:type="gramEnd"/>
            <w:r w:rsidRPr="00E34438">
              <w:rPr>
                <w:rFonts w:ascii="標楷體" w:eastAsia="標楷體" w:hAnsi="標楷體" w:hint="eastAsia"/>
                <w:color w:val="000000" w:themeColor="text1"/>
                <w:sz w:val="20"/>
              </w:rPr>
              <w:t>「公佈欄」，</w:t>
            </w:r>
            <w:r w:rsidRPr="00E34438">
              <w:rPr>
                <w:rFonts w:ascii="標楷體" w:eastAsia="標楷體" w:hAnsi="標楷體"/>
                <w:color w:val="000000" w:themeColor="text1"/>
                <w:sz w:val="20"/>
              </w:rPr>
              <w:t>便於民眾及公共媒體即時掌握及查詢本縣最新災情資訊，並瞭解消防局救災救護派遣及出勤情形，協助媒體新聞發布，提高資訊透明度，避免造成民眾</w:t>
            </w:r>
            <w:proofErr w:type="gramStart"/>
            <w:r w:rsidRPr="00E34438">
              <w:rPr>
                <w:rFonts w:ascii="標楷體" w:eastAsia="標楷體" w:hAnsi="標楷體"/>
                <w:color w:val="000000" w:themeColor="text1"/>
                <w:sz w:val="20"/>
              </w:rPr>
              <w:t>恐慌，</w:t>
            </w:r>
            <w:proofErr w:type="gramEnd"/>
            <w:r w:rsidRPr="00E34438">
              <w:rPr>
                <w:rFonts w:ascii="標楷體" w:eastAsia="標楷體" w:hAnsi="標楷體"/>
                <w:color w:val="000000" w:themeColor="text1"/>
                <w:sz w:val="20"/>
              </w:rPr>
              <w:t>另可讓報案民眾得知救災救護</w:t>
            </w:r>
            <w:r w:rsidRPr="00E34438">
              <w:rPr>
                <w:rFonts w:ascii="標楷體" w:eastAsia="標楷體" w:hAnsi="標楷體"/>
                <w:color w:val="000000" w:themeColor="text1"/>
                <w:sz w:val="20"/>
              </w:rPr>
              <w:lastRenderedPageBreak/>
              <w:t>車輛出動情形，以使民眾安心。</w:t>
            </w:r>
          </w:p>
          <w:p w:rsidR="003B6995" w:rsidRPr="00E34438" w:rsidRDefault="003B6995" w:rsidP="00D32026">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w:t>
            </w:r>
            <w:r w:rsidRPr="00E34438">
              <w:rPr>
                <w:rFonts w:ascii="標楷體" w:eastAsia="標楷體" w:hAnsi="標楷體" w:hint="eastAsia"/>
                <w:color w:val="000000" w:themeColor="text1"/>
                <w:sz w:val="20"/>
              </w:rPr>
              <w:t>2</w:t>
            </w:r>
            <w:r w:rsidRPr="00E34438">
              <w:rPr>
                <w:rFonts w:ascii="標楷體" w:eastAsia="標楷體" w:hAnsi="標楷體"/>
                <w:color w:val="000000" w:themeColor="text1"/>
                <w:sz w:val="20"/>
              </w:rPr>
              <w:t>）推動建立即時災情查報機制：</w:t>
            </w:r>
          </w:p>
          <w:p w:rsidR="003B6995" w:rsidRPr="00E34438" w:rsidRDefault="003B6995" w:rsidP="002E2D89">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color w:val="000000" w:themeColor="text1"/>
                <w:sz w:val="20"/>
              </w:rPr>
              <w:t>為利重大災害或</w:t>
            </w:r>
            <w:r w:rsidRPr="00E34438">
              <w:rPr>
                <w:rFonts w:ascii="標楷體" w:eastAsia="標楷體" w:hAnsi="標楷體" w:hint="eastAsia"/>
                <w:color w:val="000000" w:themeColor="text1"/>
                <w:sz w:val="20"/>
              </w:rPr>
              <w:t>意外事故</w:t>
            </w:r>
            <w:r w:rsidRPr="00E34438">
              <w:rPr>
                <w:rFonts w:ascii="標楷體" w:eastAsia="標楷體" w:hAnsi="標楷體"/>
                <w:color w:val="000000" w:themeColor="text1"/>
                <w:sz w:val="20"/>
              </w:rPr>
              <w:t>發生時，救災救護指揮中心能即時</w:t>
            </w:r>
            <w:r w:rsidRPr="00E34438">
              <w:rPr>
                <w:rFonts w:ascii="標楷體" w:eastAsia="標楷體" w:hAnsi="標楷體" w:hint="eastAsia"/>
                <w:color w:val="000000" w:themeColor="text1"/>
                <w:sz w:val="20"/>
              </w:rPr>
              <w:t>掌握災害現況及規模，</w:t>
            </w:r>
            <w:r w:rsidRPr="00E34438">
              <w:rPr>
                <w:rFonts w:ascii="標楷體" w:eastAsia="標楷體" w:hAnsi="標楷體"/>
                <w:color w:val="000000" w:themeColor="text1"/>
                <w:sz w:val="20"/>
              </w:rPr>
              <w:t>派遣適當之消防救災車種、船艇及人力</w:t>
            </w:r>
            <w:r w:rsidRPr="00E34438">
              <w:rPr>
                <w:rFonts w:ascii="標楷體" w:eastAsia="標楷體" w:hAnsi="標楷體" w:hint="eastAsia"/>
                <w:color w:val="000000" w:themeColor="text1"/>
                <w:sz w:val="20"/>
              </w:rPr>
              <w:t>，並於槍救過程中不斷獲取最新資訊及進度，第一時間陳報</w:t>
            </w:r>
            <w:r w:rsidRPr="00E34438">
              <w:rPr>
                <w:rFonts w:ascii="標楷體" w:eastAsia="標楷體" w:hAnsi="標楷體"/>
                <w:color w:val="000000" w:themeColor="text1"/>
                <w:sz w:val="20"/>
              </w:rPr>
              <w:t>局內各級長官，作為後續</w:t>
            </w:r>
            <w:r w:rsidRPr="00E34438">
              <w:rPr>
                <w:rFonts w:ascii="標楷體" w:eastAsia="標楷體" w:hAnsi="標楷體" w:hint="eastAsia"/>
                <w:color w:val="000000" w:themeColor="text1"/>
                <w:sz w:val="20"/>
              </w:rPr>
              <w:t>決策之參考，</w:t>
            </w:r>
            <w:r w:rsidRPr="00E34438">
              <w:rPr>
                <w:rFonts w:ascii="標楷體" w:eastAsia="標楷體" w:hAnsi="標楷體"/>
                <w:color w:val="000000" w:themeColor="text1"/>
                <w:sz w:val="20"/>
              </w:rPr>
              <w:t>本局規劃由災害現場指揮官及</w:t>
            </w:r>
            <w:r w:rsidRPr="00E34438">
              <w:rPr>
                <w:rFonts w:ascii="標楷體" w:eastAsia="標楷體" w:hAnsi="標楷體" w:hint="eastAsia"/>
                <w:color w:val="000000" w:themeColor="text1"/>
                <w:sz w:val="20"/>
              </w:rPr>
              <w:t>所屬幕僚人員，</w:t>
            </w:r>
            <w:r w:rsidRPr="00E34438">
              <w:rPr>
                <w:rFonts w:ascii="標楷體" w:eastAsia="標楷體" w:hAnsi="標楷體"/>
                <w:color w:val="000000" w:themeColor="text1"/>
                <w:sz w:val="20"/>
              </w:rPr>
              <w:t>利用通訊軟體</w:t>
            </w:r>
            <w:r w:rsidRPr="00E34438">
              <w:rPr>
                <w:rFonts w:ascii="標楷體" w:eastAsia="標楷體" w:hAnsi="標楷體" w:hint="eastAsia"/>
                <w:color w:val="000000" w:themeColor="text1"/>
                <w:sz w:val="20"/>
              </w:rPr>
              <w:t>以文字敘述方式記錄災情發展及搶救過程，並以行動裝置進行攝(錄</w:t>
            </w:r>
            <w:r w:rsidRPr="00E34438">
              <w:rPr>
                <w:rFonts w:ascii="標楷體" w:eastAsia="標楷體" w:hAnsi="標楷體"/>
                <w:color w:val="000000" w:themeColor="text1"/>
                <w:sz w:val="20"/>
              </w:rPr>
              <w:t>)</w:t>
            </w:r>
            <w:r w:rsidRPr="00E34438">
              <w:rPr>
                <w:rFonts w:ascii="標楷體" w:eastAsia="標楷體" w:hAnsi="標楷體" w:hint="eastAsia"/>
                <w:color w:val="000000" w:themeColor="text1"/>
                <w:sz w:val="20"/>
              </w:rPr>
              <w:t>影，回傳最新災害現場狀況，供</w:t>
            </w:r>
            <w:r w:rsidRPr="00E34438">
              <w:rPr>
                <w:rFonts w:ascii="標楷體" w:eastAsia="標楷體" w:hAnsi="標楷體"/>
                <w:color w:val="000000" w:themeColor="text1"/>
                <w:sz w:val="20"/>
              </w:rPr>
              <w:t>救災救護指揮中心及局內各級長官立即查閱，以利</w:t>
            </w:r>
            <w:r w:rsidRPr="00E34438">
              <w:rPr>
                <w:rFonts w:ascii="標楷體" w:eastAsia="標楷體" w:hAnsi="標楷體" w:hint="eastAsia"/>
                <w:color w:val="000000" w:themeColor="text1"/>
                <w:sz w:val="20"/>
              </w:rPr>
              <w:t>後續處置之判斷。</w:t>
            </w:r>
          </w:p>
          <w:p w:rsidR="003B6995" w:rsidRPr="00E34438" w:rsidRDefault="003B6995" w:rsidP="002E2D89">
            <w:pPr>
              <w:spacing w:line="300" w:lineRule="exact"/>
              <w:ind w:leftChars="-15" w:left="484" w:hangingChars="260" w:hanging="520"/>
              <w:jc w:val="both"/>
              <w:rPr>
                <w:rFonts w:ascii="標楷體" w:eastAsia="標楷體" w:hAnsi="標楷體"/>
                <w:color w:val="000000" w:themeColor="text1"/>
                <w:sz w:val="20"/>
              </w:rPr>
            </w:pPr>
            <w:r w:rsidRPr="00E34438">
              <w:rPr>
                <w:rFonts w:ascii="標楷體" w:eastAsia="標楷體" w:hAnsi="標楷體"/>
                <w:color w:val="000000" w:themeColor="text1"/>
                <w:sz w:val="20"/>
              </w:rPr>
              <w:t>（</w:t>
            </w:r>
            <w:r w:rsidRPr="00E34438">
              <w:rPr>
                <w:rFonts w:ascii="標楷體" w:eastAsia="標楷體" w:hAnsi="標楷體" w:hint="eastAsia"/>
                <w:color w:val="000000" w:themeColor="text1"/>
                <w:sz w:val="20"/>
              </w:rPr>
              <w:t>3</w:t>
            </w:r>
            <w:r w:rsidRPr="00E34438">
              <w:rPr>
                <w:rFonts w:ascii="標楷體" w:eastAsia="標楷體" w:hAnsi="標楷體"/>
                <w:color w:val="000000" w:themeColor="text1"/>
                <w:sz w:val="20"/>
              </w:rPr>
              <w:t>）更換本局</w:t>
            </w:r>
            <w:r w:rsidRPr="00E34438">
              <w:rPr>
                <w:rFonts w:ascii="標楷體" w:eastAsia="標楷體" w:hAnsi="標楷體" w:hint="eastAsia"/>
                <w:color w:val="000000" w:themeColor="text1"/>
                <w:sz w:val="20"/>
              </w:rPr>
              <w:t>相關網路設備及</w:t>
            </w:r>
            <w:proofErr w:type="gramStart"/>
            <w:r w:rsidRPr="00E34438">
              <w:rPr>
                <w:rFonts w:ascii="標楷體" w:eastAsia="標楷體" w:hAnsi="標楷體" w:hint="eastAsia"/>
                <w:color w:val="000000" w:themeColor="text1"/>
                <w:sz w:val="20"/>
              </w:rPr>
              <w:t>汰</w:t>
            </w:r>
            <w:proofErr w:type="gramEnd"/>
            <w:r w:rsidRPr="00E34438">
              <w:rPr>
                <w:rFonts w:ascii="標楷體" w:eastAsia="標楷體" w:hAnsi="標楷體" w:hint="eastAsia"/>
                <w:color w:val="000000" w:themeColor="text1"/>
                <w:sz w:val="20"/>
              </w:rPr>
              <w:t>換指揮 中心(含各分隊)老舊受理席電腦主機及周邊</w:t>
            </w:r>
            <w:r w:rsidR="002E2D89" w:rsidRPr="00E34438">
              <w:rPr>
                <w:rFonts w:ascii="標楷體" w:eastAsia="標楷體" w:hAnsi="標楷體"/>
                <w:color w:val="000000" w:themeColor="text1"/>
                <w:sz w:val="20"/>
              </w:rPr>
              <w:t>：</w:t>
            </w:r>
          </w:p>
          <w:p w:rsidR="004C2CAF" w:rsidRPr="00E34438" w:rsidRDefault="003B6995" w:rsidP="002E2D89">
            <w:pPr>
              <w:spacing w:line="300" w:lineRule="exact"/>
              <w:ind w:leftChars="200" w:left="480"/>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為強化緊急救災救護指揮、派遣、 調度、聯繫及即時災情查報傳遞作 業，確保119報案相關勤務不因網路設備故障而無法順利派遣，提升 受理席資訊設備</w:t>
            </w:r>
            <w:r w:rsidRPr="00E34438">
              <w:rPr>
                <w:rFonts w:ascii="標楷體" w:eastAsia="標楷體" w:hAnsi="標楷體"/>
                <w:color w:val="000000" w:themeColor="text1"/>
                <w:sz w:val="20"/>
              </w:rPr>
              <w:t>各項勤務執行效能，以</w:t>
            </w:r>
            <w:r w:rsidRPr="00E34438">
              <w:rPr>
                <w:rFonts w:ascii="標楷體" w:eastAsia="標楷體" w:hAnsi="標楷體" w:hint="eastAsia"/>
                <w:color w:val="000000" w:themeColor="text1"/>
                <w:sz w:val="20"/>
              </w:rPr>
              <w:t>確保民眾生命財產安全。</w:t>
            </w:r>
          </w:p>
        </w:tc>
        <w:tc>
          <w:tcPr>
            <w:tcW w:w="992" w:type="dxa"/>
          </w:tcPr>
          <w:p w:rsidR="004C2CAF" w:rsidRPr="00E34438" w:rsidRDefault="004C2CAF" w:rsidP="009E59FE">
            <w:pPr>
              <w:spacing w:line="300" w:lineRule="exact"/>
              <w:rPr>
                <w:rFonts w:ascii="標楷體" w:eastAsia="標楷體" w:hAnsi="標楷體"/>
                <w:color w:val="000000" w:themeColor="text1"/>
                <w:sz w:val="20"/>
              </w:rPr>
            </w:pPr>
          </w:p>
        </w:tc>
      </w:tr>
      <w:tr w:rsidR="00E34438" w:rsidRPr="00E34438" w:rsidTr="007331D8">
        <w:trPr>
          <w:trHeight w:val="1192"/>
        </w:trPr>
        <w:tc>
          <w:tcPr>
            <w:tcW w:w="1542" w:type="dxa"/>
            <w:vMerge w:val="restart"/>
          </w:tcPr>
          <w:p w:rsidR="004C2CAF" w:rsidRPr="00E34438" w:rsidRDefault="004C2CAF" w:rsidP="009E59FE">
            <w:pPr>
              <w:spacing w:line="300" w:lineRule="exact"/>
              <w:ind w:left="472" w:hangingChars="236" w:hanging="472"/>
              <w:rPr>
                <w:rFonts w:ascii="標楷體" w:eastAsia="標楷體" w:hAnsi="標楷體"/>
                <w:color w:val="000000" w:themeColor="text1"/>
                <w:sz w:val="20"/>
              </w:rPr>
            </w:pPr>
            <w:r w:rsidRPr="00E34438">
              <w:rPr>
                <w:rFonts w:ascii="標楷體" w:eastAsia="標楷體" w:hAnsi="標楷體"/>
                <w:color w:val="000000" w:themeColor="text1"/>
                <w:sz w:val="20"/>
              </w:rPr>
              <w:lastRenderedPageBreak/>
              <w:t>三、充實消防設施</w:t>
            </w:r>
          </w:p>
        </w:tc>
        <w:tc>
          <w:tcPr>
            <w:tcW w:w="1429" w:type="dxa"/>
            <w:vMerge w:val="restart"/>
          </w:tcPr>
          <w:p w:rsidR="00A102AC" w:rsidRPr="00E34438" w:rsidRDefault="004C2CAF" w:rsidP="009E59FE">
            <w:pPr>
              <w:spacing w:line="300" w:lineRule="exact"/>
              <w:rPr>
                <w:rFonts w:ascii="標楷體" w:eastAsia="標楷體" w:hAnsi="標楷體"/>
                <w:color w:val="000000" w:themeColor="text1"/>
                <w:sz w:val="20"/>
              </w:rPr>
            </w:pPr>
            <w:r w:rsidRPr="00E34438">
              <w:rPr>
                <w:rFonts w:ascii="標楷體" w:eastAsia="標楷體" w:hAnsi="標楷體"/>
                <w:color w:val="000000" w:themeColor="text1"/>
                <w:sz w:val="20"/>
              </w:rPr>
              <w:t>中央：</w:t>
            </w:r>
            <w:r w:rsidR="00A102AC" w:rsidRPr="00E34438">
              <w:rPr>
                <w:rFonts w:ascii="標楷體" w:eastAsia="標楷體" w:hAnsi="標楷體" w:hint="eastAsia"/>
                <w:color w:val="000000" w:themeColor="text1"/>
                <w:sz w:val="20"/>
              </w:rPr>
              <w:t>2,</w:t>
            </w:r>
            <w:r w:rsidR="00687946" w:rsidRPr="00E34438">
              <w:rPr>
                <w:rFonts w:ascii="標楷體" w:eastAsia="標楷體" w:hAnsi="標楷體" w:hint="eastAsia"/>
                <w:color w:val="000000" w:themeColor="text1"/>
                <w:sz w:val="20"/>
              </w:rPr>
              <w:t>110</w:t>
            </w:r>
          </w:p>
          <w:p w:rsidR="00A102AC" w:rsidRPr="00E34438" w:rsidRDefault="00A102AC" w:rsidP="009E59FE">
            <w:pPr>
              <w:spacing w:line="300" w:lineRule="exact"/>
              <w:rPr>
                <w:rFonts w:ascii="標楷體" w:eastAsia="標楷體" w:hAnsi="標楷體"/>
                <w:color w:val="000000" w:themeColor="text1"/>
                <w:sz w:val="20"/>
              </w:rPr>
            </w:pPr>
            <w:r w:rsidRPr="00E34438">
              <w:rPr>
                <w:rFonts w:ascii="標楷體" w:eastAsia="標楷體" w:hAnsi="標楷體" w:hint="eastAsia"/>
                <w:color w:val="000000" w:themeColor="text1"/>
                <w:sz w:val="20"/>
              </w:rPr>
              <w:t>縣</w:t>
            </w:r>
            <w:r w:rsidRPr="00E34438">
              <w:rPr>
                <w:rFonts w:ascii="標楷體" w:eastAsia="標楷體" w:hAnsi="標楷體"/>
                <w:color w:val="000000" w:themeColor="text1"/>
                <w:sz w:val="20"/>
              </w:rPr>
              <w:t>：4</w:t>
            </w:r>
            <w:r w:rsidR="00687946" w:rsidRPr="00E34438">
              <w:rPr>
                <w:rFonts w:ascii="標楷體" w:eastAsia="標楷體" w:hAnsi="標楷體"/>
                <w:color w:val="000000" w:themeColor="text1"/>
                <w:sz w:val="20"/>
              </w:rPr>
              <w:t>2</w:t>
            </w:r>
            <w:r w:rsidRPr="00E34438">
              <w:rPr>
                <w:rFonts w:ascii="標楷體" w:eastAsia="標楷體" w:hAnsi="標楷體" w:hint="eastAsia"/>
                <w:color w:val="000000" w:themeColor="text1"/>
                <w:sz w:val="20"/>
              </w:rPr>
              <w:t>,9</w:t>
            </w:r>
            <w:r w:rsidR="00687946" w:rsidRPr="00E34438">
              <w:rPr>
                <w:rFonts w:ascii="標楷體" w:eastAsia="標楷體" w:hAnsi="標楷體" w:hint="eastAsia"/>
                <w:color w:val="000000" w:themeColor="text1"/>
                <w:sz w:val="20"/>
              </w:rPr>
              <w:t>25</w:t>
            </w:r>
          </w:p>
          <w:p w:rsidR="00A102AC" w:rsidRPr="00E34438" w:rsidRDefault="00C0221E" w:rsidP="009E59FE">
            <w:pPr>
              <w:spacing w:line="300" w:lineRule="exact"/>
              <w:rPr>
                <w:rFonts w:ascii="標楷體" w:eastAsia="標楷體" w:hAnsi="標楷體"/>
                <w:color w:val="000000" w:themeColor="text1"/>
                <w:sz w:val="20"/>
              </w:rPr>
            </w:pPr>
            <w:r w:rsidRPr="00E34438">
              <w:rPr>
                <w:rFonts w:ascii="標楷體" w:eastAsia="標楷體" w:hAnsi="標楷體" w:hint="eastAsia"/>
                <w:color w:val="000000" w:themeColor="text1"/>
                <w:sz w:val="20"/>
              </w:rPr>
              <w:t>離</w:t>
            </w:r>
            <w:r w:rsidR="00A102AC" w:rsidRPr="00E34438">
              <w:rPr>
                <w:rFonts w:ascii="標楷體" w:eastAsia="標楷體" w:hAnsi="標楷體" w:hint="eastAsia"/>
                <w:color w:val="000000" w:themeColor="text1"/>
                <w:sz w:val="20"/>
              </w:rPr>
              <w:t>金</w:t>
            </w:r>
            <w:r w:rsidR="00A102AC" w:rsidRPr="00E34438">
              <w:rPr>
                <w:rFonts w:ascii="標楷體" w:eastAsia="標楷體" w:hAnsi="標楷體"/>
                <w:color w:val="000000" w:themeColor="text1"/>
                <w:sz w:val="20"/>
              </w:rPr>
              <w:t>：</w:t>
            </w:r>
            <w:r w:rsidR="00687946" w:rsidRPr="00E34438">
              <w:rPr>
                <w:rFonts w:ascii="標楷體" w:eastAsia="標楷體" w:hAnsi="標楷體"/>
                <w:color w:val="000000" w:themeColor="text1"/>
                <w:sz w:val="20"/>
              </w:rPr>
              <w:t>8</w:t>
            </w:r>
            <w:r w:rsidR="00A102AC" w:rsidRPr="00E34438">
              <w:rPr>
                <w:rFonts w:ascii="標楷體" w:eastAsia="標楷體" w:hAnsi="標楷體" w:hint="eastAsia"/>
                <w:color w:val="000000" w:themeColor="text1"/>
                <w:sz w:val="20"/>
              </w:rPr>
              <w:t>,</w:t>
            </w:r>
            <w:r w:rsidR="00687946" w:rsidRPr="00E34438">
              <w:rPr>
                <w:rFonts w:ascii="標楷體" w:eastAsia="標楷體" w:hAnsi="標楷體" w:hint="eastAsia"/>
                <w:color w:val="000000" w:themeColor="text1"/>
                <w:sz w:val="20"/>
              </w:rPr>
              <w:t>325</w:t>
            </w:r>
          </w:p>
          <w:p w:rsidR="00DC4B81" w:rsidRPr="00E34438" w:rsidRDefault="004C2CAF" w:rsidP="00735EB1">
            <w:pPr>
              <w:spacing w:line="300" w:lineRule="exact"/>
              <w:rPr>
                <w:rFonts w:ascii="標楷體" w:eastAsia="標楷體" w:hAnsi="標楷體"/>
                <w:strike/>
                <w:color w:val="000000" w:themeColor="text1"/>
                <w:sz w:val="20"/>
              </w:rPr>
            </w:pPr>
            <w:r w:rsidRPr="00E34438">
              <w:rPr>
                <w:rFonts w:ascii="標楷體" w:eastAsia="標楷體" w:hAnsi="標楷體"/>
                <w:color w:val="000000" w:themeColor="text1"/>
                <w:sz w:val="20"/>
              </w:rPr>
              <w:t>合計：</w:t>
            </w:r>
            <w:r w:rsidR="00DC4B81" w:rsidRPr="00E34438">
              <w:rPr>
                <w:rFonts w:ascii="標楷體" w:eastAsia="標楷體" w:hAnsi="標楷體" w:hint="eastAsia"/>
                <w:color w:val="000000" w:themeColor="text1"/>
                <w:sz w:val="20"/>
              </w:rPr>
              <w:t>5</w:t>
            </w:r>
            <w:r w:rsidR="00687946" w:rsidRPr="00E34438">
              <w:rPr>
                <w:rFonts w:ascii="標楷體" w:eastAsia="標楷體" w:hAnsi="標楷體" w:hint="eastAsia"/>
                <w:color w:val="000000" w:themeColor="text1"/>
                <w:sz w:val="20"/>
              </w:rPr>
              <w:t>3</w:t>
            </w:r>
            <w:r w:rsidR="00DC4B81" w:rsidRPr="00E34438">
              <w:rPr>
                <w:rFonts w:ascii="標楷體" w:eastAsia="標楷體" w:hAnsi="標楷體" w:hint="eastAsia"/>
                <w:color w:val="000000" w:themeColor="text1"/>
                <w:sz w:val="20"/>
              </w:rPr>
              <w:t>,</w:t>
            </w:r>
            <w:r w:rsidR="00687946" w:rsidRPr="00E34438">
              <w:rPr>
                <w:rFonts w:ascii="標楷體" w:eastAsia="標楷體" w:hAnsi="標楷體" w:hint="eastAsia"/>
                <w:color w:val="000000" w:themeColor="text1"/>
                <w:sz w:val="20"/>
              </w:rPr>
              <w:t>36</w:t>
            </w:r>
            <w:r w:rsidR="00DC4B81" w:rsidRPr="00E34438">
              <w:rPr>
                <w:rFonts w:ascii="標楷體" w:eastAsia="標楷體" w:hAnsi="標楷體" w:hint="eastAsia"/>
                <w:color w:val="000000" w:themeColor="text1"/>
                <w:sz w:val="20"/>
              </w:rPr>
              <w:t>0</w:t>
            </w:r>
          </w:p>
        </w:tc>
        <w:tc>
          <w:tcPr>
            <w:tcW w:w="1814" w:type="dxa"/>
          </w:tcPr>
          <w:p w:rsidR="004C2CAF" w:rsidRPr="00E34438" w:rsidRDefault="004C2CAF" w:rsidP="009E59FE">
            <w:pPr>
              <w:spacing w:line="300" w:lineRule="exact"/>
              <w:ind w:left="500" w:hangingChars="250" w:hanging="500"/>
              <w:jc w:val="both"/>
              <w:rPr>
                <w:rFonts w:ascii="標楷體" w:eastAsia="標楷體" w:hAnsi="標楷體"/>
                <w:color w:val="000000" w:themeColor="text1"/>
                <w:sz w:val="20"/>
              </w:rPr>
            </w:pPr>
            <w:r w:rsidRPr="00E34438">
              <w:rPr>
                <w:rFonts w:ascii="標楷體" w:eastAsia="標楷體" w:hAnsi="標楷體"/>
                <w:color w:val="000000" w:themeColor="text1"/>
                <w:sz w:val="20"/>
              </w:rPr>
              <w:t>（一）</w:t>
            </w:r>
            <w:proofErr w:type="gramStart"/>
            <w:r w:rsidR="0000047D" w:rsidRPr="00E34438">
              <w:rPr>
                <w:rFonts w:ascii="標楷體" w:eastAsia="標楷體" w:hAnsi="標楷體" w:hint="eastAsia"/>
                <w:color w:val="000000" w:themeColor="text1"/>
                <w:sz w:val="20"/>
              </w:rPr>
              <w:t>充實局</w:t>
            </w:r>
            <w:proofErr w:type="gramEnd"/>
            <w:r w:rsidR="0000047D" w:rsidRPr="00E34438">
              <w:rPr>
                <w:rFonts w:ascii="標楷體" w:eastAsia="標楷體" w:hAnsi="標楷體" w:hint="eastAsia"/>
                <w:color w:val="000000" w:themeColor="text1"/>
                <w:sz w:val="20"/>
              </w:rPr>
              <w:t>離島分隊消防廳舍整建工作</w:t>
            </w:r>
          </w:p>
        </w:tc>
        <w:tc>
          <w:tcPr>
            <w:tcW w:w="3572" w:type="dxa"/>
          </w:tcPr>
          <w:p w:rsidR="004C2CAF" w:rsidRPr="00E34438" w:rsidRDefault="0000047D" w:rsidP="002E2D89">
            <w:pPr>
              <w:spacing w:line="300" w:lineRule="exact"/>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辦理離島分隊消防廳舍整建(一般性補助款指定施政項目預算金額1,400萬元)。</w:t>
            </w:r>
          </w:p>
        </w:tc>
        <w:tc>
          <w:tcPr>
            <w:tcW w:w="992" w:type="dxa"/>
          </w:tcPr>
          <w:p w:rsidR="004C2CAF" w:rsidRPr="00E34438" w:rsidRDefault="004C2CAF" w:rsidP="009E59FE">
            <w:pPr>
              <w:spacing w:line="300" w:lineRule="exact"/>
              <w:rPr>
                <w:rFonts w:ascii="標楷體" w:eastAsia="標楷體" w:hAnsi="標楷體"/>
                <w:color w:val="000000" w:themeColor="text1"/>
                <w:sz w:val="20"/>
              </w:rPr>
            </w:pPr>
          </w:p>
        </w:tc>
      </w:tr>
      <w:tr w:rsidR="00E34438" w:rsidRPr="00E34438" w:rsidTr="00FA2552">
        <w:trPr>
          <w:trHeight w:val="699"/>
        </w:trPr>
        <w:tc>
          <w:tcPr>
            <w:tcW w:w="1542" w:type="dxa"/>
            <w:vMerge/>
          </w:tcPr>
          <w:p w:rsidR="004C2CAF" w:rsidRPr="00E34438" w:rsidRDefault="004C2CAF" w:rsidP="009E59FE">
            <w:pPr>
              <w:spacing w:line="300" w:lineRule="exact"/>
              <w:rPr>
                <w:rFonts w:ascii="標楷體" w:eastAsia="標楷體" w:hAnsi="標楷體"/>
                <w:color w:val="000000" w:themeColor="text1"/>
                <w:sz w:val="20"/>
              </w:rPr>
            </w:pPr>
          </w:p>
        </w:tc>
        <w:tc>
          <w:tcPr>
            <w:tcW w:w="1429" w:type="dxa"/>
            <w:vMerge/>
          </w:tcPr>
          <w:p w:rsidR="004C2CAF" w:rsidRPr="00E34438" w:rsidRDefault="004C2CAF" w:rsidP="009E59FE">
            <w:pPr>
              <w:spacing w:line="300" w:lineRule="exact"/>
              <w:rPr>
                <w:rFonts w:ascii="標楷體" w:eastAsia="標楷體" w:hAnsi="標楷體"/>
                <w:color w:val="000000" w:themeColor="text1"/>
                <w:sz w:val="20"/>
              </w:rPr>
            </w:pPr>
          </w:p>
        </w:tc>
        <w:tc>
          <w:tcPr>
            <w:tcW w:w="1814" w:type="dxa"/>
          </w:tcPr>
          <w:p w:rsidR="004C2CAF" w:rsidRPr="00E34438" w:rsidRDefault="004C2CAF" w:rsidP="009E59FE">
            <w:pPr>
              <w:kinsoku w:val="0"/>
              <w:spacing w:line="300" w:lineRule="exact"/>
              <w:ind w:left="500" w:hangingChars="250" w:hanging="500"/>
              <w:jc w:val="both"/>
              <w:rPr>
                <w:rFonts w:ascii="標楷體" w:eastAsia="標楷體" w:hAnsi="標楷體"/>
                <w:color w:val="000000" w:themeColor="text1"/>
                <w:sz w:val="20"/>
              </w:rPr>
            </w:pPr>
            <w:r w:rsidRPr="00E34438">
              <w:rPr>
                <w:rFonts w:ascii="標楷體" w:eastAsia="標楷體" w:hAnsi="標楷體"/>
                <w:color w:val="000000" w:themeColor="text1"/>
                <w:sz w:val="20"/>
              </w:rPr>
              <w:t>（二）</w:t>
            </w:r>
            <w:r w:rsidR="006218C7" w:rsidRPr="00E34438">
              <w:rPr>
                <w:rFonts w:ascii="標楷體" w:eastAsia="標楷體" w:hAnsi="標楷體" w:hint="eastAsia"/>
                <w:color w:val="000000" w:themeColor="text1"/>
                <w:sz w:val="20"/>
              </w:rPr>
              <w:t>充實</w:t>
            </w:r>
            <w:proofErr w:type="gramStart"/>
            <w:r w:rsidR="006218C7" w:rsidRPr="00E34438">
              <w:rPr>
                <w:rFonts w:ascii="標楷體" w:eastAsia="標楷體" w:hAnsi="標楷體" w:hint="eastAsia"/>
                <w:color w:val="000000" w:themeColor="text1"/>
                <w:sz w:val="20"/>
              </w:rPr>
              <w:t>汰</w:t>
            </w:r>
            <w:proofErr w:type="gramEnd"/>
            <w:r w:rsidR="006218C7" w:rsidRPr="00E34438">
              <w:rPr>
                <w:rFonts w:ascii="標楷體" w:eastAsia="標楷體" w:hAnsi="標楷體" w:hint="eastAsia"/>
                <w:color w:val="000000" w:themeColor="text1"/>
                <w:sz w:val="20"/>
              </w:rPr>
              <w:t>換消防車輛</w:t>
            </w:r>
          </w:p>
        </w:tc>
        <w:tc>
          <w:tcPr>
            <w:tcW w:w="3572" w:type="dxa"/>
          </w:tcPr>
          <w:p w:rsidR="004C2CAF" w:rsidRPr="00E34438" w:rsidRDefault="006218C7" w:rsidP="002E2D89">
            <w:pPr>
              <w:spacing w:line="300" w:lineRule="exact"/>
              <w:jc w:val="both"/>
              <w:rPr>
                <w:rFonts w:ascii="標楷體" w:eastAsia="標楷體" w:hAnsi="標楷體"/>
                <w:color w:val="000000" w:themeColor="text1"/>
                <w:sz w:val="20"/>
              </w:rPr>
            </w:pPr>
            <w:r w:rsidRPr="00E34438">
              <w:rPr>
                <w:rFonts w:ascii="標楷體" w:eastAsia="標楷體" w:hAnsi="標楷體" w:hint="eastAsia"/>
                <w:color w:val="000000" w:themeColor="text1"/>
                <w:sz w:val="20"/>
              </w:rPr>
              <w:t>購置水庫</w:t>
            </w:r>
            <w:r w:rsidR="00155660" w:rsidRPr="00E34438">
              <w:rPr>
                <w:rFonts w:ascii="標楷體" w:eastAsia="標楷體" w:hAnsi="標楷體" w:hint="eastAsia"/>
                <w:color w:val="000000" w:themeColor="text1"/>
                <w:sz w:val="20"/>
              </w:rPr>
              <w:t>消防車1輛</w:t>
            </w:r>
            <w:r w:rsidRPr="00E34438">
              <w:rPr>
                <w:rFonts w:ascii="標楷體" w:eastAsia="標楷體" w:hAnsi="標楷體" w:hint="eastAsia"/>
                <w:color w:val="000000" w:themeColor="text1"/>
                <w:sz w:val="20"/>
              </w:rPr>
              <w:t>及小型消防車3輛</w:t>
            </w:r>
            <w:r w:rsidR="00155660" w:rsidRPr="00E34438">
              <w:rPr>
                <w:rFonts w:ascii="標楷體" w:eastAsia="標楷體" w:hAnsi="標楷體" w:hint="eastAsia"/>
                <w:color w:val="000000" w:themeColor="text1"/>
                <w:sz w:val="20"/>
              </w:rPr>
              <w:t>(一般性補助款指定施政項目預算金額</w:t>
            </w:r>
            <w:r w:rsidRPr="00E34438">
              <w:rPr>
                <w:rFonts w:ascii="標楷體" w:eastAsia="標楷體" w:hAnsi="標楷體" w:hint="eastAsia"/>
                <w:color w:val="000000" w:themeColor="text1"/>
                <w:sz w:val="20"/>
              </w:rPr>
              <w:t>2,4</w:t>
            </w:r>
            <w:r w:rsidR="00155660" w:rsidRPr="00E34438">
              <w:rPr>
                <w:rFonts w:ascii="標楷體" w:eastAsia="標楷體" w:hAnsi="標楷體" w:hint="eastAsia"/>
                <w:color w:val="000000" w:themeColor="text1"/>
                <w:sz w:val="20"/>
              </w:rPr>
              <w:t>00萬元)。</w:t>
            </w:r>
          </w:p>
        </w:tc>
        <w:tc>
          <w:tcPr>
            <w:tcW w:w="992" w:type="dxa"/>
          </w:tcPr>
          <w:p w:rsidR="004C2CAF" w:rsidRPr="00E34438" w:rsidRDefault="004C2CAF" w:rsidP="009E59FE">
            <w:pPr>
              <w:spacing w:line="300" w:lineRule="exact"/>
              <w:rPr>
                <w:rFonts w:ascii="標楷體" w:eastAsia="標楷體" w:hAnsi="標楷體"/>
                <w:color w:val="000000" w:themeColor="text1"/>
                <w:sz w:val="20"/>
              </w:rPr>
            </w:pPr>
          </w:p>
        </w:tc>
      </w:tr>
    </w:tbl>
    <w:p w:rsidR="0018320B" w:rsidRPr="00E34438" w:rsidRDefault="0018320B" w:rsidP="004000C7">
      <w:pPr>
        <w:outlineLvl w:val="0"/>
        <w:rPr>
          <w:rFonts w:ascii="標楷體" w:eastAsia="標楷體" w:hAnsi="標楷體"/>
          <w:b/>
          <w:color w:val="000000" w:themeColor="text1"/>
        </w:rPr>
      </w:pPr>
      <w:bookmarkStart w:id="1" w:name="_GoBack"/>
      <w:bookmarkEnd w:id="1"/>
    </w:p>
    <w:sectPr w:rsidR="0018320B" w:rsidRPr="00E34438" w:rsidSect="00832A53">
      <w:footerReference w:type="default" r:id="rId9"/>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3D3" w:rsidRDefault="009A73D3" w:rsidP="00DD5A0F">
      <w:pPr>
        <w:spacing w:line="240" w:lineRule="auto"/>
      </w:pPr>
      <w:r>
        <w:separator/>
      </w:r>
    </w:p>
  </w:endnote>
  <w:endnote w:type="continuationSeparator" w:id="0">
    <w:p w:rsidR="009A73D3" w:rsidRDefault="009A73D3" w:rsidP="00DD5A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楷書體W5">
    <w:charset w:val="88"/>
    <w:family w:val="script"/>
    <w:pitch w:val="fixed"/>
    <w:sig w:usb0="F1002BFF" w:usb1="29DFFFFF" w:usb2="00000037" w:usb3="00000000" w:csb0="003F00FF" w:csb1="00000000"/>
  </w:font>
  <w:font w:name="CG Times">
    <w:altName w:val="Times New Roman"/>
    <w:charset w:val="00"/>
    <w:family w:val="roman"/>
    <w:pitch w:val="variable"/>
    <w:sig w:usb0="00000007" w:usb1="00000000" w:usb2="00000000" w:usb3="00000000" w:csb0="00000093" w:csb1="00000000"/>
  </w:font>
  <w:font w:name="sө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935469"/>
      <w:docPartObj>
        <w:docPartGallery w:val="Page Numbers (Bottom of Page)"/>
        <w:docPartUnique/>
      </w:docPartObj>
    </w:sdtPr>
    <w:sdtEndPr/>
    <w:sdtContent>
      <w:p w:rsidR="002E2D89" w:rsidRDefault="002E2D89">
        <w:pPr>
          <w:pStyle w:val="a9"/>
          <w:jc w:val="center"/>
        </w:pPr>
        <w:r>
          <w:fldChar w:fldCharType="begin"/>
        </w:r>
        <w:r>
          <w:instrText xml:space="preserve"> PAGE   \* MERGEFORMAT </w:instrText>
        </w:r>
        <w:r>
          <w:fldChar w:fldCharType="separate"/>
        </w:r>
        <w:r w:rsidR="00E34438" w:rsidRPr="00E34438">
          <w:rPr>
            <w:noProof/>
            <w:lang w:val="zh-TW"/>
          </w:rPr>
          <w:t>13</w:t>
        </w:r>
        <w:r>
          <w:rPr>
            <w:noProof/>
            <w:lang w:val="zh-TW"/>
          </w:rPr>
          <w:fldChar w:fldCharType="end"/>
        </w:r>
      </w:p>
    </w:sdtContent>
  </w:sdt>
  <w:p w:rsidR="002E2D89" w:rsidRDefault="002E2D8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3D3" w:rsidRDefault="009A73D3" w:rsidP="00DD5A0F">
      <w:pPr>
        <w:spacing w:line="240" w:lineRule="auto"/>
      </w:pPr>
      <w:r>
        <w:separator/>
      </w:r>
    </w:p>
  </w:footnote>
  <w:footnote w:type="continuationSeparator" w:id="0">
    <w:p w:rsidR="009A73D3" w:rsidRDefault="009A73D3" w:rsidP="00DD5A0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50EA9"/>
    <w:multiLevelType w:val="hybridMultilevel"/>
    <w:tmpl w:val="244A734E"/>
    <w:lvl w:ilvl="0" w:tplc="ECF4F3E4">
      <w:start w:val="1"/>
      <w:numFmt w:val="decimal"/>
      <w:lvlText w:val="（%1）"/>
      <w:lvlJc w:val="left"/>
      <w:pPr>
        <w:ind w:left="720" w:hanging="72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DC24B55"/>
    <w:multiLevelType w:val="hybridMultilevel"/>
    <w:tmpl w:val="DCEE4F16"/>
    <w:lvl w:ilvl="0" w:tplc="93269D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844702C"/>
    <w:multiLevelType w:val="hybridMultilevel"/>
    <w:tmpl w:val="97D66852"/>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8AE5D04"/>
    <w:multiLevelType w:val="hybridMultilevel"/>
    <w:tmpl w:val="F81855FE"/>
    <w:lvl w:ilvl="0" w:tplc="8D78AF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tentative="1">
      <w:start w:val="1"/>
      <w:numFmt w:val="ideographTraditional"/>
      <w:lvlText w:val="%2、"/>
      <w:lvlJc w:val="left"/>
      <w:pPr>
        <w:tabs>
          <w:tab w:val="num" w:pos="953"/>
        </w:tabs>
        <w:ind w:left="953" w:hanging="480"/>
      </w:pPr>
    </w:lvl>
    <w:lvl w:ilvl="2" w:tplc="0409001B" w:tentative="1">
      <w:start w:val="1"/>
      <w:numFmt w:val="lowerRoman"/>
      <w:lvlText w:val="%3."/>
      <w:lvlJc w:val="right"/>
      <w:pPr>
        <w:tabs>
          <w:tab w:val="num" w:pos="1433"/>
        </w:tabs>
        <w:ind w:left="1433" w:hanging="480"/>
      </w:pPr>
    </w:lvl>
    <w:lvl w:ilvl="3" w:tplc="0409000F" w:tentative="1">
      <w:start w:val="1"/>
      <w:numFmt w:val="decimal"/>
      <w:lvlText w:val="%4."/>
      <w:lvlJc w:val="left"/>
      <w:pPr>
        <w:tabs>
          <w:tab w:val="num" w:pos="1913"/>
        </w:tabs>
        <w:ind w:left="1913" w:hanging="480"/>
      </w:pPr>
    </w:lvl>
    <w:lvl w:ilvl="4" w:tplc="04090019" w:tentative="1">
      <w:start w:val="1"/>
      <w:numFmt w:val="ideographTraditional"/>
      <w:lvlText w:val="%5、"/>
      <w:lvlJc w:val="left"/>
      <w:pPr>
        <w:tabs>
          <w:tab w:val="num" w:pos="2393"/>
        </w:tabs>
        <w:ind w:left="2393" w:hanging="480"/>
      </w:pPr>
    </w:lvl>
    <w:lvl w:ilvl="5" w:tplc="0409001B" w:tentative="1">
      <w:start w:val="1"/>
      <w:numFmt w:val="lowerRoman"/>
      <w:lvlText w:val="%6."/>
      <w:lvlJc w:val="right"/>
      <w:pPr>
        <w:tabs>
          <w:tab w:val="num" w:pos="2873"/>
        </w:tabs>
        <w:ind w:left="2873" w:hanging="480"/>
      </w:pPr>
    </w:lvl>
    <w:lvl w:ilvl="6" w:tplc="0409000F" w:tentative="1">
      <w:start w:val="1"/>
      <w:numFmt w:val="decimal"/>
      <w:lvlText w:val="%7."/>
      <w:lvlJc w:val="left"/>
      <w:pPr>
        <w:tabs>
          <w:tab w:val="num" w:pos="3353"/>
        </w:tabs>
        <w:ind w:left="3353" w:hanging="480"/>
      </w:pPr>
    </w:lvl>
    <w:lvl w:ilvl="7" w:tplc="04090019" w:tentative="1">
      <w:start w:val="1"/>
      <w:numFmt w:val="ideographTraditional"/>
      <w:lvlText w:val="%8、"/>
      <w:lvlJc w:val="left"/>
      <w:pPr>
        <w:tabs>
          <w:tab w:val="num" w:pos="3833"/>
        </w:tabs>
        <w:ind w:left="3833" w:hanging="480"/>
      </w:pPr>
    </w:lvl>
    <w:lvl w:ilvl="8" w:tplc="0409001B" w:tentative="1">
      <w:start w:val="1"/>
      <w:numFmt w:val="lowerRoman"/>
      <w:lvlText w:val="%9."/>
      <w:lvlJc w:val="right"/>
      <w:pPr>
        <w:tabs>
          <w:tab w:val="num" w:pos="4313"/>
        </w:tabs>
        <w:ind w:left="4313" w:hanging="480"/>
      </w:pPr>
    </w:lvl>
  </w:abstractNum>
  <w:abstractNum w:abstractNumId="7">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52D758BA"/>
    <w:multiLevelType w:val="hybridMultilevel"/>
    <w:tmpl w:val="2F6C9FE2"/>
    <w:lvl w:ilvl="0" w:tplc="4B94E04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6D205E5"/>
    <w:multiLevelType w:val="hybridMultilevel"/>
    <w:tmpl w:val="1AAA5380"/>
    <w:lvl w:ilvl="0" w:tplc="7DB88FF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F37073D"/>
    <w:multiLevelType w:val="hybridMultilevel"/>
    <w:tmpl w:val="C77C7480"/>
    <w:lvl w:ilvl="0" w:tplc="E5D81F8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2CF77A0"/>
    <w:multiLevelType w:val="hybridMultilevel"/>
    <w:tmpl w:val="571E8DB4"/>
    <w:lvl w:ilvl="0" w:tplc="5E762B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3AF7F46"/>
    <w:multiLevelType w:val="hybridMultilevel"/>
    <w:tmpl w:val="6EA2D278"/>
    <w:lvl w:ilvl="0" w:tplc="5D7AA286">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BE46B90"/>
    <w:multiLevelType w:val="hybridMultilevel"/>
    <w:tmpl w:val="F41A1DC6"/>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nsid w:val="6C8746A3"/>
    <w:multiLevelType w:val="hybridMultilevel"/>
    <w:tmpl w:val="F31AB554"/>
    <w:lvl w:ilvl="0" w:tplc="EFC4E162">
      <w:start w:val="2"/>
      <w:numFmt w:val="ideographLegalTraditional"/>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CD5789D"/>
    <w:multiLevelType w:val="hybridMultilevel"/>
    <w:tmpl w:val="EDC2CE10"/>
    <w:lvl w:ilvl="0" w:tplc="CBD2C0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DAD5692"/>
    <w:multiLevelType w:val="hybridMultilevel"/>
    <w:tmpl w:val="7CF2E4B4"/>
    <w:lvl w:ilvl="0" w:tplc="CBE0F7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3443C08"/>
    <w:multiLevelType w:val="hybridMultilevel"/>
    <w:tmpl w:val="6E620834"/>
    <w:lvl w:ilvl="0" w:tplc="35822B80">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86F0EE8"/>
    <w:multiLevelType w:val="hybridMultilevel"/>
    <w:tmpl w:val="067068E0"/>
    <w:lvl w:ilvl="0" w:tplc="344A50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F7A3118"/>
    <w:multiLevelType w:val="hybridMultilevel"/>
    <w:tmpl w:val="CEB2102C"/>
    <w:lvl w:ilvl="0" w:tplc="4B94E046">
      <w:start w:val="1"/>
      <w:numFmt w:val="decimal"/>
      <w:lvlText w:val="(%1)"/>
      <w:lvlJc w:val="left"/>
      <w:pPr>
        <w:ind w:left="494" w:hanging="480"/>
      </w:pPr>
      <w:rPr>
        <w:rFonts w:hint="eastAsia"/>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num w:numId="1">
    <w:abstractNumId w:val="14"/>
  </w:num>
  <w:num w:numId="2">
    <w:abstractNumId w:val="16"/>
  </w:num>
  <w:num w:numId="3">
    <w:abstractNumId w:val="21"/>
  </w:num>
  <w:num w:numId="4">
    <w:abstractNumId w:val="10"/>
  </w:num>
  <w:num w:numId="5">
    <w:abstractNumId w:val="13"/>
  </w:num>
  <w:num w:numId="6">
    <w:abstractNumId w:val="4"/>
  </w:num>
  <w:num w:numId="7">
    <w:abstractNumId w:val="19"/>
  </w:num>
  <w:num w:numId="8">
    <w:abstractNumId w:val="17"/>
  </w:num>
  <w:num w:numId="9">
    <w:abstractNumId w:val="3"/>
  </w:num>
  <w:num w:numId="10">
    <w:abstractNumId w:val="2"/>
  </w:num>
  <w:num w:numId="11">
    <w:abstractNumId w:val="20"/>
  </w:num>
  <w:num w:numId="12">
    <w:abstractNumId w:val="15"/>
  </w:num>
  <w:num w:numId="13">
    <w:abstractNumId w:val="18"/>
  </w:num>
  <w:num w:numId="14">
    <w:abstractNumId w:val="12"/>
  </w:num>
  <w:num w:numId="15">
    <w:abstractNumId w:val="7"/>
  </w:num>
  <w:num w:numId="16">
    <w:abstractNumId w:val="9"/>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5"/>
  </w:num>
  <w:num w:numId="20">
    <w:abstractNumId w:val="1"/>
  </w:num>
  <w:num w:numId="21">
    <w:abstractNumId w:val="11"/>
  </w:num>
  <w:num w:numId="22">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822"/>
    <w:rsid w:val="0000047D"/>
    <w:rsid w:val="00003541"/>
    <w:rsid w:val="00011958"/>
    <w:rsid w:val="00011EB7"/>
    <w:rsid w:val="00026DA0"/>
    <w:rsid w:val="00036E45"/>
    <w:rsid w:val="000378CE"/>
    <w:rsid w:val="000406CE"/>
    <w:rsid w:val="00040C7C"/>
    <w:rsid w:val="00061198"/>
    <w:rsid w:val="0006207D"/>
    <w:rsid w:val="00062D8A"/>
    <w:rsid w:val="00073DD9"/>
    <w:rsid w:val="00084628"/>
    <w:rsid w:val="00095AB2"/>
    <w:rsid w:val="000A2045"/>
    <w:rsid w:val="000A6CF5"/>
    <w:rsid w:val="000B7757"/>
    <w:rsid w:val="000B7ED2"/>
    <w:rsid w:val="000C6964"/>
    <w:rsid w:val="000C7078"/>
    <w:rsid w:val="000D3CFC"/>
    <w:rsid w:val="000D5233"/>
    <w:rsid w:val="000D59E1"/>
    <w:rsid w:val="000D776D"/>
    <w:rsid w:val="000E43D2"/>
    <w:rsid w:val="000F1840"/>
    <w:rsid w:val="000F4034"/>
    <w:rsid w:val="00101C61"/>
    <w:rsid w:val="00102C32"/>
    <w:rsid w:val="00115E4E"/>
    <w:rsid w:val="001201CF"/>
    <w:rsid w:val="00120D50"/>
    <w:rsid w:val="00127BCF"/>
    <w:rsid w:val="0013297A"/>
    <w:rsid w:val="00155660"/>
    <w:rsid w:val="00157160"/>
    <w:rsid w:val="00164055"/>
    <w:rsid w:val="001723EC"/>
    <w:rsid w:val="00172EF5"/>
    <w:rsid w:val="00177350"/>
    <w:rsid w:val="00177D01"/>
    <w:rsid w:val="0018320B"/>
    <w:rsid w:val="00185646"/>
    <w:rsid w:val="00187A51"/>
    <w:rsid w:val="001901AF"/>
    <w:rsid w:val="00195381"/>
    <w:rsid w:val="001A71AE"/>
    <w:rsid w:val="001B5F18"/>
    <w:rsid w:val="001C047E"/>
    <w:rsid w:val="001C5893"/>
    <w:rsid w:val="001D228F"/>
    <w:rsid w:val="001E1C00"/>
    <w:rsid w:val="001E4870"/>
    <w:rsid w:val="001E4C9C"/>
    <w:rsid w:val="001F071E"/>
    <w:rsid w:val="001F44DE"/>
    <w:rsid w:val="00201FF6"/>
    <w:rsid w:val="00206CF4"/>
    <w:rsid w:val="002119C4"/>
    <w:rsid w:val="002139B3"/>
    <w:rsid w:val="00220DDA"/>
    <w:rsid w:val="002210F6"/>
    <w:rsid w:val="00227012"/>
    <w:rsid w:val="00227ED2"/>
    <w:rsid w:val="0023538B"/>
    <w:rsid w:val="0023775C"/>
    <w:rsid w:val="00243095"/>
    <w:rsid w:val="00246890"/>
    <w:rsid w:val="00247308"/>
    <w:rsid w:val="00257B4C"/>
    <w:rsid w:val="00261256"/>
    <w:rsid w:val="00264A74"/>
    <w:rsid w:val="002724E2"/>
    <w:rsid w:val="00272DEA"/>
    <w:rsid w:val="002803C0"/>
    <w:rsid w:val="00282EBE"/>
    <w:rsid w:val="002870F4"/>
    <w:rsid w:val="002A04B9"/>
    <w:rsid w:val="002A2673"/>
    <w:rsid w:val="002A65D4"/>
    <w:rsid w:val="002B172C"/>
    <w:rsid w:val="002B3415"/>
    <w:rsid w:val="002B4D31"/>
    <w:rsid w:val="002C72DA"/>
    <w:rsid w:val="002E2D89"/>
    <w:rsid w:val="002E4860"/>
    <w:rsid w:val="002E7118"/>
    <w:rsid w:val="003008D0"/>
    <w:rsid w:val="00305BEC"/>
    <w:rsid w:val="00310B68"/>
    <w:rsid w:val="00320220"/>
    <w:rsid w:val="00323BE2"/>
    <w:rsid w:val="003349E3"/>
    <w:rsid w:val="00352DD1"/>
    <w:rsid w:val="003530AE"/>
    <w:rsid w:val="00355412"/>
    <w:rsid w:val="00361533"/>
    <w:rsid w:val="00371D5D"/>
    <w:rsid w:val="00376C6E"/>
    <w:rsid w:val="003776C8"/>
    <w:rsid w:val="003801C2"/>
    <w:rsid w:val="00385F9D"/>
    <w:rsid w:val="003933EA"/>
    <w:rsid w:val="003A2C7F"/>
    <w:rsid w:val="003B0099"/>
    <w:rsid w:val="003B52BB"/>
    <w:rsid w:val="003B57C5"/>
    <w:rsid w:val="003B6995"/>
    <w:rsid w:val="003C3196"/>
    <w:rsid w:val="003D768A"/>
    <w:rsid w:val="003E24F6"/>
    <w:rsid w:val="003F29D1"/>
    <w:rsid w:val="003F42C4"/>
    <w:rsid w:val="004000C7"/>
    <w:rsid w:val="00400BBF"/>
    <w:rsid w:val="0040105B"/>
    <w:rsid w:val="00407040"/>
    <w:rsid w:val="00414009"/>
    <w:rsid w:val="0041727D"/>
    <w:rsid w:val="0042373B"/>
    <w:rsid w:val="0042785C"/>
    <w:rsid w:val="00431909"/>
    <w:rsid w:val="00432DA4"/>
    <w:rsid w:val="00433882"/>
    <w:rsid w:val="00441858"/>
    <w:rsid w:val="004501C6"/>
    <w:rsid w:val="004607DC"/>
    <w:rsid w:val="00466546"/>
    <w:rsid w:val="00472870"/>
    <w:rsid w:val="00477385"/>
    <w:rsid w:val="00483ADE"/>
    <w:rsid w:val="0049548B"/>
    <w:rsid w:val="004A5307"/>
    <w:rsid w:val="004B6259"/>
    <w:rsid w:val="004B7F45"/>
    <w:rsid w:val="004C2CAF"/>
    <w:rsid w:val="004D4D37"/>
    <w:rsid w:val="004E2347"/>
    <w:rsid w:val="004F004B"/>
    <w:rsid w:val="004F4AEC"/>
    <w:rsid w:val="004F68E5"/>
    <w:rsid w:val="0050263F"/>
    <w:rsid w:val="00517396"/>
    <w:rsid w:val="00524A77"/>
    <w:rsid w:val="00532416"/>
    <w:rsid w:val="00537EBB"/>
    <w:rsid w:val="00544E69"/>
    <w:rsid w:val="005663BC"/>
    <w:rsid w:val="00577A7E"/>
    <w:rsid w:val="0058054E"/>
    <w:rsid w:val="005878DD"/>
    <w:rsid w:val="0059309F"/>
    <w:rsid w:val="005A5609"/>
    <w:rsid w:val="005C0B5F"/>
    <w:rsid w:val="005D36B6"/>
    <w:rsid w:val="005E2349"/>
    <w:rsid w:val="005F0229"/>
    <w:rsid w:val="005F207E"/>
    <w:rsid w:val="006001F5"/>
    <w:rsid w:val="00604959"/>
    <w:rsid w:val="00607AAA"/>
    <w:rsid w:val="0061664E"/>
    <w:rsid w:val="006218C7"/>
    <w:rsid w:val="00621D68"/>
    <w:rsid w:val="006400F8"/>
    <w:rsid w:val="006458C4"/>
    <w:rsid w:val="00646B85"/>
    <w:rsid w:val="00646D3F"/>
    <w:rsid w:val="006475D0"/>
    <w:rsid w:val="006530EA"/>
    <w:rsid w:val="006553E0"/>
    <w:rsid w:val="00657116"/>
    <w:rsid w:val="00657121"/>
    <w:rsid w:val="0067140B"/>
    <w:rsid w:val="00675A27"/>
    <w:rsid w:val="00687946"/>
    <w:rsid w:val="00691C03"/>
    <w:rsid w:val="00695A63"/>
    <w:rsid w:val="006A0480"/>
    <w:rsid w:val="006A3AC2"/>
    <w:rsid w:val="006B1386"/>
    <w:rsid w:val="006B6C87"/>
    <w:rsid w:val="006C337E"/>
    <w:rsid w:val="006C5AE0"/>
    <w:rsid w:val="006D0C87"/>
    <w:rsid w:val="006D1020"/>
    <w:rsid w:val="006F497E"/>
    <w:rsid w:val="007044F4"/>
    <w:rsid w:val="00706C57"/>
    <w:rsid w:val="00710C51"/>
    <w:rsid w:val="00722EAD"/>
    <w:rsid w:val="00723136"/>
    <w:rsid w:val="007246FB"/>
    <w:rsid w:val="00726EF2"/>
    <w:rsid w:val="00727E7B"/>
    <w:rsid w:val="007300D0"/>
    <w:rsid w:val="0073039E"/>
    <w:rsid w:val="007331D8"/>
    <w:rsid w:val="00734AAB"/>
    <w:rsid w:val="00735EB1"/>
    <w:rsid w:val="007414DD"/>
    <w:rsid w:val="00741A9D"/>
    <w:rsid w:val="00747455"/>
    <w:rsid w:val="00751954"/>
    <w:rsid w:val="00760AA1"/>
    <w:rsid w:val="00762FC9"/>
    <w:rsid w:val="00772746"/>
    <w:rsid w:val="007775B0"/>
    <w:rsid w:val="00786B95"/>
    <w:rsid w:val="00787A74"/>
    <w:rsid w:val="007C1B31"/>
    <w:rsid w:val="007C51E6"/>
    <w:rsid w:val="007C6792"/>
    <w:rsid w:val="007C6899"/>
    <w:rsid w:val="007D268C"/>
    <w:rsid w:val="007F780E"/>
    <w:rsid w:val="00813C9F"/>
    <w:rsid w:val="00822AD7"/>
    <w:rsid w:val="0082479C"/>
    <w:rsid w:val="00830C13"/>
    <w:rsid w:val="00832A53"/>
    <w:rsid w:val="0084720A"/>
    <w:rsid w:val="00866517"/>
    <w:rsid w:val="008817D7"/>
    <w:rsid w:val="00883F6C"/>
    <w:rsid w:val="008841B4"/>
    <w:rsid w:val="008B04A7"/>
    <w:rsid w:val="008B2045"/>
    <w:rsid w:val="008B760B"/>
    <w:rsid w:val="008C2BFB"/>
    <w:rsid w:val="008C2EEC"/>
    <w:rsid w:val="008C5DE4"/>
    <w:rsid w:val="008D3948"/>
    <w:rsid w:val="008D4550"/>
    <w:rsid w:val="008E0A21"/>
    <w:rsid w:val="008E6F85"/>
    <w:rsid w:val="00917344"/>
    <w:rsid w:val="0091771C"/>
    <w:rsid w:val="00924489"/>
    <w:rsid w:val="00933EB1"/>
    <w:rsid w:val="009467BB"/>
    <w:rsid w:val="009506DF"/>
    <w:rsid w:val="00950AB6"/>
    <w:rsid w:val="00960D7D"/>
    <w:rsid w:val="00960D8D"/>
    <w:rsid w:val="00986FED"/>
    <w:rsid w:val="0098723E"/>
    <w:rsid w:val="009977B8"/>
    <w:rsid w:val="009A0185"/>
    <w:rsid w:val="009A2DCA"/>
    <w:rsid w:val="009A73D3"/>
    <w:rsid w:val="009C63B5"/>
    <w:rsid w:val="009D2C43"/>
    <w:rsid w:val="009E5312"/>
    <w:rsid w:val="009E59FE"/>
    <w:rsid w:val="009F05A6"/>
    <w:rsid w:val="00A00F07"/>
    <w:rsid w:val="00A00F70"/>
    <w:rsid w:val="00A03A39"/>
    <w:rsid w:val="00A102AC"/>
    <w:rsid w:val="00A141E6"/>
    <w:rsid w:val="00A2400E"/>
    <w:rsid w:val="00A24559"/>
    <w:rsid w:val="00A275E5"/>
    <w:rsid w:val="00A35ECB"/>
    <w:rsid w:val="00A365D2"/>
    <w:rsid w:val="00A52B4F"/>
    <w:rsid w:val="00A53DC4"/>
    <w:rsid w:val="00A54BED"/>
    <w:rsid w:val="00A56316"/>
    <w:rsid w:val="00A633AA"/>
    <w:rsid w:val="00A67CF4"/>
    <w:rsid w:val="00A774DA"/>
    <w:rsid w:val="00A927CA"/>
    <w:rsid w:val="00AA0A72"/>
    <w:rsid w:val="00AB1459"/>
    <w:rsid w:val="00AB403E"/>
    <w:rsid w:val="00AC6B36"/>
    <w:rsid w:val="00AE1765"/>
    <w:rsid w:val="00B21457"/>
    <w:rsid w:val="00B254B6"/>
    <w:rsid w:val="00B254E5"/>
    <w:rsid w:val="00B40F5A"/>
    <w:rsid w:val="00B41580"/>
    <w:rsid w:val="00B417D0"/>
    <w:rsid w:val="00B466B4"/>
    <w:rsid w:val="00B84292"/>
    <w:rsid w:val="00B92955"/>
    <w:rsid w:val="00B9651D"/>
    <w:rsid w:val="00BA07DF"/>
    <w:rsid w:val="00BA1A48"/>
    <w:rsid w:val="00BB3206"/>
    <w:rsid w:val="00BB7381"/>
    <w:rsid w:val="00BC27C0"/>
    <w:rsid w:val="00BC292E"/>
    <w:rsid w:val="00BC3195"/>
    <w:rsid w:val="00BD0620"/>
    <w:rsid w:val="00BD5847"/>
    <w:rsid w:val="00BD6C4D"/>
    <w:rsid w:val="00C00949"/>
    <w:rsid w:val="00C0221E"/>
    <w:rsid w:val="00C05444"/>
    <w:rsid w:val="00C06B64"/>
    <w:rsid w:val="00C07BAC"/>
    <w:rsid w:val="00C15839"/>
    <w:rsid w:val="00C241AC"/>
    <w:rsid w:val="00C311A4"/>
    <w:rsid w:val="00C35293"/>
    <w:rsid w:val="00C36BB3"/>
    <w:rsid w:val="00C36F1C"/>
    <w:rsid w:val="00C44449"/>
    <w:rsid w:val="00C45F30"/>
    <w:rsid w:val="00C465E7"/>
    <w:rsid w:val="00C51A6A"/>
    <w:rsid w:val="00C61C57"/>
    <w:rsid w:val="00C655AA"/>
    <w:rsid w:val="00C66822"/>
    <w:rsid w:val="00C6788C"/>
    <w:rsid w:val="00C85C6A"/>
    <w:rsid w:val="00C91FE1"/>
    <w:rsid w:val="00C93017"/>
    <w:rsid w:val="00CA18B8"/>
    <w:rsid w:val="00CA1FA2"/>
    <w:rsid w:val="00CA724B"/>
    <w:rsid w:val="00CC23A8"/>
    <w:rsid w:val="00CC271B"/>
    <w:rsid w:val="00CD26EC"/>
    <w:rsid w:val="00CD4764"/>
    <w:rsid w:val="00CE1E7F"/>
    <w:rsid w:val="00CE6029"/>
    <w:rsid w:val="00CF53DE"/>
    <w:rsid w:val="00D111B2"/>
    <w:rsid w:val="00D116C7"/>
    <w:rsid w:val="00D178A6"/>
    <w:rsid w:val="00D23105"/>
    <w:rsid w:val="00D23B59"/>
    <w:rsid w:val="00D32026"/>
    <w:rsid w:val="00D36D87"/>
    <w:rsid w:val="00D371FC"/>
    <w:rsid w:val="00D548D1"/>
    <w:rsid w:val="00D55E6E"/>
    <w:rsid w:val="00D623CE"/>
    <w:rsid w:val="00D63708"/>
    <w:rsid w:val="00D643E9"/>
    <w:rsid w:val="00D701F2"/>
    <w:rsid w:val="00D75189"/>
    <w:rsid w:val="00D77C85"/>
    <w:rsid w:val="00D96B33"/>
    <w:rsid w:val="00D9794B"/>
    <w:rsid w:val="00DB0AC5"/>
    <w:rsid w:val="00DB3240"/>
    <w:rsid w:val="00DB7533"/>
    <w:rsid w:val="00DC3850"/>
    <w:rsid w:val="00DC4B81"/>
    <w:rsid w:val="00DC5D9F"/>
    <w:rsid w:val="00DD5A0F"/>
    <w:rsid w:val="00DE2126"/>
    <w:rsid w:val="00DE3E50"/>
    <w:rsid w:val="00DE4518"/>
    <w:rsid w:val="00DF0445"/>
    <w:rsid w:val="00DF060C"/>
    <w:rsid w:val="00DF108A"/>
    <w:rsid w:val="00DF7661"/>
    <w:rsid w:val="00E01647"/>
    <w:rsid w:val="00E173BB"/>
    <w:rsid w:val="00E2165F"/>
    <w:rsid w:val="00E230F0"/>
    <w:rsid w:val="00E24AE1"/>
    <w:rsid w:val="00E3126A"/>
    <w:rsid w:val="00E330B6"/>
    <w:rsid w:val="00E34438"/>
    <w:rsid w:val="00E376B7"/>
    <w:rsid w:val="00E42733"/>
    <w:rsid w:val="00E62033"/>
    <w:rsid w:val="00E654C7"/>
    <w:rsid w:val="00E718EC"/>
    <w:rsid w:val="00E8781C"/>
    <w:rsid w:val="00EA3A8B"/>
    <w:rsid w:val="00EC42B4"/>
    <w:rsid w:val="00ED6804"/>
    <w:rsid w:val="00EE151C"/>
    <w:rsid w:val="00EE43C3"/>
    <w:rsid w:val="00EE4611"/>
    <w:rsid w:val="00F0030F"/>
    <w:rsid w:val="00F00584"/>
    <w:rsid w:val="00F03FBD"/>
    <w:rsid w:val="00F10078"/>
    <w:rsid w:val="00F17A30"/>
    <w:rsid w:val="00F32DE3"/>
    <w:rsid w:val="00F362F7"/>
    <w:rsid w:val="00F40682"/>
    <w:rsid w:val="00F97271"/>
    <w:rsid w:val="00FA2552"/>
    <w:rsid w:val="00FB0B83"/>
    <w:rsid w:val="00FB10CD"/>
    <w:rsid w:val="00FD5F23"/>
    <w:rsid w:val="00FF11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822"/>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題(一),卑南壹"/>
    <w:basedOn w:val="a"/>
    <w:link w:val="a4"/>
    <w:uiPriority w:val="99"/>
    <w:qFormat/>
    <w:rsid w:val="00C66822"/>
    <w:pPr>
      <w:autoSpaceDE/>
      <w:autoSpaceDN/>
      <w:adjustRightInd/>
      <w:spacing w:line="240" w:lineRule="auto"/>
      <w:ind w:leftChars="200" w:left="480"/>
      <w:textAlignment w:val="auto"/>
    </w:pPr>
    <w:rPr>
      <w:kern w:val="2"/>
      <w:szCs w:val="24"/>
    </w:rPr>
  </w:style>
  <w:style w:type="character" w:customStyle="1" w:styleId="a4">
    <w:name w:val="清單段落 字元"/>
    <w:aliases w:val="標題(一) 字元,卑南壹 字元"/>
    <w:link w:val="a3"/>
    <w:uiPriority w:val="99"/>
    <w:rsid w:val="00C66822"/>
    <w:rPr>
      <w:rFonts w:ascii="Times New Roman" w:eastAsia="新細明體" w:hAnsi="Times New Roman" w:cs="Times New Roman"/>
      <w:szCs w:val="24"/>
    </w:rPr>
  </w:style>
  <w:style w:type="paragraph" w:styleId="a5">
    <w:name w:val="Document Map"/>
    <w:basedOn w:val="a"/>
    <w:link w:val="a6"/>
    <w:uiPriority w:val="99"/>
    <w:semiHidden/>
    <w:unhideWhenUsed/>
    <w:rsid w:val="00C66822"/>
    <w:rPr>
      <w:rFonts w:ascii="新細明體"/>
      <w:sz w:val="18"/>
      <w:szCs w:val="18"/>
    </w:rPr>
  </w:style>
  <w:style w:type="character" w:customStyle="1" w:styleId="a6">
    <w:name w:val="文件引導模式 字元"/>
    <w:basedOn w:val="a0"/>
    <w:link w:val="a5"/>
    <w:uiPriority w:val="99"/>
    <w:semiHidden/>
    <w:rsid w:val="00C66822"/>
    <w:rPr>
      <w:rFonts w:ascii="新細明體" w:eastAsia="新細明體" w:hAnsi="Times New Roman" w:cs="Times New Roman"/>
      <w:kern w:val="0"/>
      <w:sz w:val="18"/>
      <w:szCs w:val="18"/>
    </w:rPr>
  </w:style>
  <w:style w:type="paragraph" w:styleId="a7">
    <w:name w:val="header"/>
    <w:basedOn w:val="a"/>
    <w:link w:val="a8"/>
    <w:uiPriority w:val="99"/>
    <w:unhideWhenUsed/>
    <w:rsid w:val="00DD5A0F"/>
    <w:pPr>
      <w:tabs>
        <w:tab w:val="center" w:pos="4153"/>
        <w:tab w:val="right" w:pos="8306"/>
      </w:tabs>
      <w:snapToGrid w:val="0"/>
    </w:pPr>
    <w:rPr>
      <w:sz w:val="20"/>
    </w:rPr>
  </w:style>
  <w:style w:type="character" w:customStyle="1" w:styleId="a8">
    <w:name w:val="頁首 字元"/>
    <w:basedOn w:val="a0"/>
    <w:link w:val="a7"/>
    <w:uiPriority w:val="99"/>
    <w:rsid w:val="00DD5A0F"/>
    <w:rPr>
      <w:rFonts w:ascii="Times New Roman" w:eastAsia="新細明體" w:hAnsi="Times New Roman" w:cs="Times New Roman"/>
      <w:kern w:val="0"/>
      <w:sz w:val="20"/>
      <w:szCs w:val="20"/>
    </w:rPr>
  </w:style>
  <w:style w:type="paragraph" w:styleId="a9">
    <w:name w:val="footer"/>
    <w:basedOn w:val="a"/>
    <w:link w:val="aa"/>
    <w:unhideWhenUsed/>
    <w:rsid w:val="00DD5A0F"/>
    <w:pPr>
      <w:tabs>
        <w:tab w:val="center" w:pos="4153"/>
        <w:tab w:val="right" w:pos="8306"/>
      </w:tabs>
      <w:snapToGrid w:val="0"/>
    </w:pPr>
    <w:rPr>
      <w:sz w:val="20"/>
    </w:rPr>
  </w:style>
  <w:style w:type="character" w:customStyle="1" w:styleId="aa">
    <w:name w:val="頁尾 字元"/>
    <w:basedOn w:val="a0"/>
    <w:link w:val="a9"/>
    <w:rsid w:val="00DD5A0F"/>
    <w:rPr>
      <w:rFonts w:ascii="Times New Roman" w:eastAsia="新細明體" w:hAnsi="Times New Roman" w:cs="Times New Roman"/>
      <w:kern w:val="0"/>
      <w:sz w:val="20"/>
      <w:szCs w:val="20"/>
    </w:rPr>
  </w:style>
  <w:style w:type="paragraph" w:customStyle="1" w:styleId="Default">
    <w:name w:val="Default"/>
    <w:uiPriority w:val="99"/>
    <w:rsid w:val="00772746"/>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uiPriority w:val="99"/>
    <w:unhideWhenUsed/>
    <w:rsid w:val="00772746"/>
    <w:pPr>
      <w:spacing w:after="120" w:line="480" w:lineRule="auto"/>
      <w:ind w:leftChars="200" w:left="480"/>
    </w:pPr>
  </w:style>
  <w:style w:type="character" w:customStyle="1" w:styleId="20">
    <w:name w:val="本文縮排 2 字元"/>
    <w:basedOn w:val="a0"/>
    <w:link w:val="2"/>
    <w:uiPriority w:val="99"/>
    <w:rsid w:val="00772746"/>
    <w:rPr>
      <w:rFonts w:ascii="Times New Roman" w:eastAsia="新細明體" w:hAnsi="Times New Roman" w:cs="Times New Roman"/>
      <w:kern w:val="0"/>
      <w:szCs w:val="20"/>
    </w:rPr>
  </w:style>
  <w:style w:type="character" w:styleId="ab">
    <w:name w:val="Strong"/>
    <w:uiPriority w:val="99"/>
    <w:qFormat/>
    <w:rsid w:val="00772746"/>
    <w:rPr>
      <w:b/>
      <w:bCs/>
    </w:rPr>
  </w:style>
  <w:style w:type="paragraph" w:styleId="ac">
    <w:name w:val="Block Text"/>
    <w:basedOn w:val="a"/>
    <w:uiPriority w:val="99"/>
    <w:rsid w:val="00772746"/>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character" w:customStyle="1" w:styleId="st">
    <w:name w:val="st"/>
    <w:uiPriority w:val="99"/>
    <w:rsid w:val="00607AAA"/>
  </w:style>
  <w:style w:type="paragraph" w:customStyle="1" w:styleId="ad">
    <w:name w:val="壹目"/>
    <w:basedOn w:val="a"/>
    <w:uiPriority w:val="99"/>
    <w:rsid w:val="00172EF5"/>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styleId="Web">
    <w:name w:val="Normal (Web)"/>
    <w:basedOn w:val="a"/>
    <w:uiPriority w:val="99"/>
    <w:rsid w:val="00DC3850"/>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e">
    <w:name w:val="Body Text Indent"/>
    <w:basedOn w:val="a"/>
    <w:link w:val="af"/>
    <w:uiPriority w:val="99"/>
    <w:unhideWhenUsed/>
    <w:rsid w:val="00BD6C4D"/>
    <w:pPr>
      <w:spacing w:after="120"/>
      <w:ind w:leftChars="200" w:left="480"/>
    </w:pPr>
  </w:style>
  <w:style w:type="character" w:customStyle="1" w:styleId="af">
    <w:name w:val="本文縮排 字元"/>
    <w:basedOn w:val="a0"/>
    <w:link w:val="ae"/>
    <w:uiPriority w:val="99"/>
    <w:rsid w:val="00BD6C4D"/>
    <w:rPr>
      <w:rFonts w:ascii="Times New Roman" w:eastAsia="新細明體" w:hAnsi="Times New Roman" w:cs="Times New Roman"/>
      <w:kern w:val="0"/>
      <w:szCs w:val="20"/>
    </w:rPr>
  </w:style>
  <w:style w:type="character" w:styleId="af0">
    <w:name w:val="page number"/>
    <w:uiPriority w:val="99"/>
    <w:rsid w:val="00BD6C4D"/>
    <w:rPr>
      <w:sz w:val="20"/>
    </w:rPr>
  </w:style>
  <w:style w:type="paragraph" w:customStyle="1" w:styleId="af1">
    <w:name w:val="一、目"/>
    <w:basedOn w:val="a"/>
    <w:uiPriority w:val="99"/>
    <w:rsid w:val="00BD6C4D"/>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af2">
    <w:name w:val="另一"/>
    <w:basedOn w:val="a"/>
    <w:autoRedefine/>
    <w:uiPriority w:val="99"/>
    <w:rsid w:val="00BD6C4D"/>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BD6C4D"/>
    <w:rPr>
      <w:rFonts w:ascii="sөũ" w:hAnsi="sөũ" w:cs="Arial" w:hint="default"/>
      <w:b w:val="0"/>
      <w:bCs w:val="0"/>
      <w:i w:val="0"/>
      <w:iCs w:val="0"/>
      <w:smallCaps w:val="0"/>
      <w:color w:val="666666"/>
      <w:spacing w:val="0"/>
      <w:sz w:val="21"/>
      <w:szCs w:val="21"/>
    </w:rPr>
  </w:style>
  <w:style w:type="paragraph" w:styleId="af3">
    <w:name w:val="Balloon Text"/>
    <w:basedOn w:val="a"/>
    <w:link w:val="af4"/>
    <w:uiPriority w:val="99"/>
    <w:unhideWhenUsed/>
    <w:rsid w:val="00BD6C4D"/>
    <w:pPr>
      <w:spacing w:line="240" w:lineRule="auto"/>
    </w:pPr>
    <w:rPr>
      <w:rFonts w:asciiTheme="majorHAnsi" w:eastAsiaTheme="majorEastAsia" w:hAnsiTheme="majorHAnsi" w:cstheme="majorBidi"/>
      <w:sz w:val="18"/>
      <w:szCs w:val="18"/>
    </w:rPr>
  </w:style>
  <w:style w:type="character" w:customStyle="1" w:styleId="af4">
    <w:name w:val="註解方塊文字 字元"/>
    <w:basedOn w:val="a0"/>
    <w:link w:val="af3"/>
    <w:uiPriority w:val="99"/>
    <w:rsid w:val="00BD6C4D"/>
    <w:rPr>
      <w:rFonts w:asciiTheme="majorHAnsi" w:eastAsiaTheme="majorEastAsia" w:hAnsiTheme="majorHAnsi" w:cstheme="majorBidi"/>
      <w:kern w:val="0"/>
      <w:sz w:val="18"/>
      <w:szCs w:val="18"/>
    </w:rPr>
  </w:style>
  <w:style w:type="paragraph" w:styleId="af5">
    <w:name w:val="annotation text"/>
    <w:basedOn w:val="a"/>
    <w:link w:val="af6"/>
    <w:uiPriority w:val="99"/>
    <w:unhideWhenUsed/>
    <w:rsid w:val="00BD6C4D"/>
  </w:style>
  <w:style w:type="character" w:customStyle="1" w:styleId="af6">
    <w:name w:val="註解文字 字元"/>
    <w:basedOn w:val="a0"/>
    <w:link w:val="af5"/>
    <w:uiPriority w:val="99"/>
    <w:rsid w:val="00BD6C4D"/>
    <w:rPr>
      <w:rFonts w:ascii="Times New Roman" w:eastAsia="新細明體" w:hAnsi="Times New Roman" w:cs="Times New Roman"/>
      <w:kern w:val="0"/>
      <w:szCs w:val="20"/>
    </w:rPr>
  </w:style>
  <w:style w:type="character" w:customStyle="1" w:styleId="af7">
    <w:name w:val="註解主旨 字元"/>
    <w:basedOn w:val="af6"/>
    <w:link w:val="af8"/>
    <w:uiPriority w:val="99"/>
    <w:rsid w:val="00BD6C4D"/>
    <w:rPr>
      <w:rFonts w:ascii="Times New Roman" w:eastAsia="新細明體" w:hAnsi="Times New Roman" w:cs="Times New Roman"/>
      <w:b/>
      <w:bCs/>
      <w:kern w:val="0"/>
      <w:szCs w:val="20"/>
    </w:rPr>
  </w:style>
  <w:style w:type="paragraph" w:styleId="af8">
    <w:name w:val="annotation subject"/>
    <w:basedOn w:val="af5"/>
    <w:next w:val="af5"/>
    <w:link w:val="af7"/>
    <w:uiPriority w:val="99"/>
    <w:unhideWhenUsed/>
    <w:rsid w:val="00BD6C4D"/>
    <w:rPr>
      <w:b/>
      <w:bCs/>
    </w:rPr>
  </w:style>
  <w:style w:type="character" w:customStyle="1" w:styleId="1">
    <w:name w:val="註解主旨 字元1"/>
    <w:basedOn w:val="af6"/>
    <w:uiPriority w:val="99"/>
    <w:semiHidden/>
    <w:rsid w:val="00BD6C4D"/>
    <w:rPr>
      <w:rFonts w:ascii="Times New Roman" w:eastAsia="新細明體" w:hAnsi="Times New Roman" w:cs="Times New Roman"/>
      <w:b/>
      <w:bCs/>
      <w:kern w:val="0"/>
      <w:szCs w:val="20"/>
    </w:rPr>
  </w:style>
  <w:style w:type="paragraph" w:styleId="af9">
    <w:name w:val="Body Text"/>
    <w:aliases w:val="解釋"/>
    <w:basedOn w:val="a"/>
    <w:link w:val="afa"/>
    <w:uiPriority w:val="99"/>
    <w:rsid w:val="00BD6C4D"/>
    <w:pPr>
      <w:autoSpaceDE/>
      <w:autoSpaceDN/>
      <w:adjustRightInd/>
      <w:spacing w:line="240" w:lineRule="auto"/>
      <w:textAlignment w:val="auto"/>
    </w:pPr>
    <w:rPr>
      <w:rFonts w:eastAsia="華康楷書體W5"/>
      <w:kern w:val="2"/>
      <w:sz w:val="28"/>
    </w:rPr>
  </w:style>
  <w:style w:type="character" w:customStyle="1" w:styleId="afa">
    <w:name w:val="本文 字元"/>
    <w:aliases w:val="解釋 字元"/>
    <w:basedOn w:val="a0"/>
    <w:link w:val="af9"/>
    <w:uiPriority w:val="99"/>
    <w:rsid w:val="00BD6C4D"/>
    <w:rPr>
      <w:rFonts w:ascii="Times New Roman" w:eastAsia="華康楷書體W5" w:hAnsi="Times New Roman" w:cs="Times New Roman"/>
      <w:sz w:val="28"/>
      <w:szCs w:val="20"/>
    </w:rPr>
  </w:style>
  <w:style w:type="paragraph" w:customStyle="1" w:styleId="10">
    <w:name w:val="內文1"/>
    <w:uiPriority w:val="99"/>
    <w:rsid w:val="00BD6C4D"/>
    <w:pPr>
      <w:widowControl w:val="0"/>
    </w:pPr>
    <w:rPr>
      <w:rFonts w:ascii="Times New Roman" w:eastAsia="新細明體" w:hAnsi="Times New Roman" w:cs="Times New Roman"/>
      <w:color w:val="000000"/>
      <w:kern w:val="0"/>
      <w:sz w:val="20"/>
      <w:szCs w:val="20"/>
    </w:rPr>
  </w:style>
  <w:style w:type="paragraph" w:customStyle="1" w:styleId="e1">
    <w:name w:val="e1"/>
    <w:basedOn w:val="a"/>
    <w:uiPriority w:val="99"/>
    <w:rsid w:val="00BD6C4D"/>
    <w:pPr>
      <w:autoSpaceDE/>
      <w:autoSpaceDN/>
      <w:adjustRightInd/>
      <w:spacing w:line="240" w:lineRule="auto"/>
      <w:ind w:firstLine="240"/>
      <w:textAlignment w:val="auto"/>
    </w:pPr>
    <w:rPr>
      <w:rFonts w:eastAsia="標楷體"/>
      <w:kern w:val="2"/>
      <w:sz w:val="32"/>
      <w:szCs w:val="24"/>
    </w:rPr>
  </w:style>
  <w:style w:type="paragraph" w:styleId="3">
    <w:name w:val="Body Text Indent 3"/>
    <w:basedOn w:val="a"/>
    <w:link w:val="30"/>
    <w:uiPriority w:val="99"/>
    <w:rsid w:val="00BD6C4D"/>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rsid w:val="00BD6C4D"/>
    <w:rPr>
      <w:rFonts w:ascii="Times New Roman" w:eastAsia="新細明體" w:hAnsi="Times New Roman" w:cs="Times New Roman"/>
      <w:sz w:val="16"/>
      <w:szCs w:val="16"/>
    </w:rPr>
  </w:style>
  <w:style w:type="paragraph" w:customStyle="1" w:styleId="11">
    <w:name w:val="1."/>
    <w:basedOn w:val="a"/>
    <w:uiPriority w:val="99"/>
    <w:rsid w:val="00BD6C4D"/>
    <w:pPr>
      <w:autoSpaceDE/>
      <w:autoSpaceDN/>
      <w:adjustRightInd/>
      <w:snapToGrid w:val="0"/>
      <w:ind w:left="235" w:hanging="235"/>
      <w:jc w:val="both"/>
      <w:textAlignment w:val="auto"/>
    </w:pPr>
    <w:rPr>
      <w:rFonts w:ascii="標楷體" w:eastAsia="標楷體"/>
      <w:kern w:val="2"/>
    </w:rPr>
  </w:style>
  <w:style w:type="paragraph" w:styleId="HTML">
    <w:name w:val="HTML Preformatted"/>
    <w:basedOn w:val="a"/>
    <w:link w:val="HTML0"/>
    <w:uiPriority w:val="99"/>
    <w:rsid w:val="00BD6C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rsid w:val="00BD6C4D"/>
    <w:rPr>
      <w:rFonts w:ascii="細明體" w:eastAsia="細明體" w:hAnsi="細明體" w:cs="Times New Roman"/>
      <w:kern w:val="0"/>
      <w:szCs w:val="24"/>
    </w:rPr>
  </w:style>
  <w:style w:type="paragraph" w:customStyle="1" w:styleId="12">
    <w:name w:val="清單段落1"/>
    <w:basedOn w:val="a"/>
    <w:uiPriority w:val="99"/>
    <w:rsid w:val="00BD6C4D"/>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unhideWhenUsed/>
    <w:rsid w:val="00BD6C4D"/>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rsid w:val="00BD6C4D"/>
    <w:rPr>
      <w:rFonts w:ascii="Calibri" w:eastAsia="新細明體" w:hAnsi="Calibri" w:cs="Times New Roman"/>
    </w:rPr>
  </w:style>
  <w:style w:type="paragraph" w:customStyle="1" w:styleId="Tc149">
    <w:name w:val="Tc149(一)標"/>
    <w:uiPriority w:val="99"/>
    <w:rsid w:val="00BD6C4D"/>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BD6C4D"/>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BD6C4D"/>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BD6C4D"/>
    <w:pPr>
      <w:adjustRightInd w:val="0"/>
      <w:snapToGrid w:val="0"/>
      <w:spacing w:line="400" w:lineRule="exact"/>
      <w:ind w:leftChars="50" w:left="50"/>
      <w:jc w:val="both"/>
    </w:pPr>
    <w:rPr>
      <w:rFonts w:ascii="新細明體" w:eastAsia="新細明體" w:hAnsi="Times New Roman" w:cs="Times New Roman"/>
      <w:szCs w:val="26"/>
    </w:rPr>
  </w:style>
  <w:style w:type="character" w:customStyle="1" w:styleId="afb">
    <w:name w:val="一、標題"/>
    <w:uiPriority w:val="99"/>
    <w:rsid w:val="00BD6C4D"/>
    <w:rPr>
      <w:rFonts w:ascii="華康楷書體W5" w:eastAsia="華康楷書體W5"/>
      <w:sz w:val="32"/>
      <w:szCs w:val="32"/>
    </w:rPr>
  </w:style>
  <w:style w:type="character" w:customStyle="1" w:styleId="13">
    <w:name w:val="註解方塊文字 字元1"/>
    <w:basedOn w:val="a0"/>
    <w:uiPriority w:val="99"/>
    <w:locked/>
    <w:rsid w:val="00BD6C4D"/>
    <w:rPr>
      <w:rFonts w:ascii="Calibri Light" w:eastAsia="新細明體" w:hAnsi="Calibri Light"/>
      <w:kern w:val="2"/>
      <w:sz w:val="18"/>
      <w:szCs w:val="18"/>
    </w:rPr>
  </w:style>
  <w:style w:type="character" w:styleId="afc">
    <w:name w:val="annotation reference"/>
    <w:uiPriority w:val="99"/>
    <w:rsid w:val="00BD6C4D"/>
    <w:rPr>
      <w:sz w:val="18"/>
      <w:szCs w:val="18"/>
    </w:rPr>
  </w:style>
  <w:style w:type="character" w:styleId="afd">
    <w:name w:val="Hyperlink"/>
    <w:basedOn w:val="a0"/>
    <w:uiPriority w:val="99"/>
    <w:unhideWhenUsed/>
    <w:rsid w:val="00BD6C4D"/>
    <w:rPr>
      <w:color w:val="0000FF" w:themeColor="hyperlink"/>
      <w:u w:val="single"/>
    </w:rPr>
  </w:style>
  <w:style w:type="numbering" w:customStyle="1" w:styleId="14">
    <w:name w:val="無清單1"/>
    <w:next w:val="a2"/>
    <w:uiPriority w:val="99"/>
    <w:semiHidden/>
    <w:unhideWhenUsed/>
    <w:rsid w:val="00BD6C4D"/>
  </w:style>
  <w:style w:type="numbering" w:customStyle="1" w:styleId="110">
    <w:name w:val="無清單11"/>
    <w:next w:val="a2"/>
    <w:uiPriority w:val="99"/>
    <w:semiHidden/>
    <w:unhideWhenUsed/>
    <w:rsid w:val="00BD6C4D"/>
  </w:style>
  <w:style w:type="paragraph" w:customStyle="1" w:styleId="15">
    <w:name w:val="註解方塊文字1"/>
    <w:basedOn w:val="a"/>
    <w:next w:val="af3"/>
    <w:uiPriority w:val="99"/>
    <w:semiHidden/>
    <w:unhideWhenUsed/>
    <w:rsid w:val="00BD6C4D"/>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BD6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ackword13pt1">
    <w:name w:val="black_word_13pt1"/>
    <w:uiPriority w:val="99"/>
    <w:rsid w:val="00BD6C4D"/>
    <w:rPr>
      <w:rFonts w:ascii="sөũ" w:hAnsi="sөũ" w:hint="default"/>
      <w:color w:val="000000"/>
      <w:sz w:val="17"/>
      <w:szCs w:val="17"/>
    </w:rPr>
  </w:style>
  <w:style w:type="character" w:customStyle="1" w:styleId="CommentSubjectChar">
    <w:name w:val="Comment Subject Char"/>
    <w:uiPriority w:val="99"/>
    <w:locked/>
    <w:rsid w:val="00BD6C4D"/>
    <w:rPr>
      <w:rFonts w:ascii="Times New Roman" w:eastAsia="新細明體" w:hAnsi="Times New Roman"/>
      <w:b/>
      <w:kern w:val="0"/>
      <w:sz w:val="20"/>
    </w:rPr>
  </w:style>
  <w:style w:type="character" w:customStyle="1" w:styleId="CommentSubjectChar1">
    <w:name w:val="Comment Subject Char1"/>
    <w:uiPriority w:val="99"/>
    <w:locked/>
    <w:rsid w:val="00BD6C4D"/>
    <w:rPr>
      <w:rFonts w:ascii="Times New Roman" w:eastAsia="新細明體" w:hAnsi="Times New Roman"/>
      <w:b/>
      <w:kern w:val="0"/>
      <w:sz w:val="20"/>
    </w:rPr>
  </w:style>
  <w:style w:type="character" w:customStyle="1" w:styleId="CommentSubjectChar2">
    <w:name w:val="Comment Subject Char2"/>
    <w:uiPriority w:val="99"/>
    <w:locked/>
    <w:rsid w:val="00BD6C4D"/>
    <w:rPr>
      <w:rFonts w:ascii="Times New Roman" w:eastAsia="新細明體" w:hAnsi="Times New Roman"/>
      <w:b/>
      <w:kern w:val="0"/>
      <w:sz w:val="20"/>
    </w:rPr>
  </w:style>
  <w:style w:type="character" w:customStyle="1" w:styleId="9">
    <w:name w:val="字元 字元9"/>
    <w:uiPriority w:val="99"/>
    <w:rsid w:val="00BD6C4D"/>
    <w:rPr>
      <w:rFonts w:ascii="Times New Roman" w:eastAsia="華康楷書體W5" w:hAnsi="Times New Roman"/>
      <w:sz w:val="20"/>
    </w:rPr>
  </w:style>
  <w:style w:type="character" w:customStyle="1" w:styleId="CommentSubjectChar3">
    <w:name w:val="Comment Subject Char3"/>
    <w:uiPriority w:val="99"/>
    <w:locked/>
    <w:rsid w:val="00B9651D"/>
    <w:rPr>
      <w:rFonts w:ascii="Times New Roman" w:eastAsia="新細明體" w:hAnsi="Times New Roman"/>
      <w:b/>
      <w:kern w:val="0"/>
      <w:sz w:val="20"/>
    </w:rPr>
  </w:style>
  <w:style w:type="paragraph" w:customStyle="1" w:styleId="23">
    <w:name w:val="內文2"/>
    <w:uiPriority w:val="99"/>
    <w:rsid w:val="00B9651D"/>
    <w:pPr>
      <w:widowControl w:val="0"/>
    </w:pPr>
    <w:rPr>
      <w:rFonts w:ascii="Times New Roman" w:eastAsia="新細明體" w:hAnsi="Times New Roman" w:cs="Times New Roman"/>
      <w:color w:val="000000"/>
      <w:kern w:val="0"/>
      <w:sz w:val="20"/>
      <w:szCs w:val="20"/>
    </w:rPr>
  </w:style>
  <w:style w:type="character" w:customStyle="1" w:styleId="CommentSubjectChar4">
    <w:name w:val="Comment Subject Char4"/>
    <w:uiPriority w:val="99"/>
    <w:locked/>
    <w:rsid w:val="00B9651D"/>
    <w:rPr>
      <w:rFonts w:ascii="Times New Roman" w:eastAsia="新細明體" w:hAnsi="Times New Roman"/>
      <w:b/>
      <w:kern w:val="0"/>
      <w:sz w:val="20"/>
    </w:rPr>
  </w:style>
  <w:style w:type="character" w:customStyle="1" w:styleId="CommentSubjectChar5">
    <w:name w:val="Comment Subject Char5"/>
    <w:uiPriority w:val="99"/>
    <w:locked/>
    <w:rsid w:val="005D36B6"/>
    <w:rPr>
      <w:rFonts w:ascii="Times New Roman" w:eastAsia="新細明體" w:hAnsi="Times New Roman"/>
      <w:b/>
      <w:kern w:val="0"/>
      <w:sz w:val="20"/>
    </w:rPr>
  </w:style>
  <w:style w:type="paragraph" w:customStyle="1" w:styleId="111">
    <w:name w:val="內文11"/>
    <w:uiPriority w:val="99"/>
    <w:rsid w:val="005D36B6"/>
    <w:pPr>
      <w:widowControl w:val="0"/>
    </w:pPr>
    <w:rPr>
      <w:rFonts w:ascii="Times New Roman" w:eastAsia="新細明體" w:hAnsi="Times New Roman" w:cs="Times New Roman"/>
      <w:color w:val="000000"/>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822"/>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題(一),卑南壹"/>
    <w:basedOn w:val="a"/>
    <w:link w:val="a4"/>
    <w:uiPriority w:val="99"/>
    <w:qFormat/>
    <w:rsid w:val="00C66822"/>
    <w:pPr>
      <w:autoSpaceDE/>
      <w:autoSpaceDN/>
      <w:adjustRightInd/>
      <w:spacing w:line="240" w:lineRule="auto"/>
      <w:ind w:leftChars="200" w:left="480"/>
      <w:textAlignment w:val="auto"/>
    </w:pPr>
    <w:rPr>
      <w:kern w:val="2"/>
      <w:szCs w:val="24"/>
    </w:rPr>
  </w:style>
  <w:style w:type="character" w:customStyle="1" w:styleId="a4">
    <w:name w:val="清單段落 字元"/>
    <w:aliases w:val="標題(一) 字元,卑南壹 字元"/>
    <w:link w:val="a3"/>
    <w:uiPriority w:val="99"/>
    <w:rsid w:val="00C66822"/>
    <w:rPr>
      <w:rFonts w:ascii="Times New Roman" w:eastAsia="新細明體" w:hAnsi="Times New Roman" w:cs="Times New Roman"/>
      <w:szCs w:val="24"/>
    </w:rPr>
  </w:style>
  <w:style w:type="paragraph" w:styleId="a5">
    <w:name w:val="Document Map"/>
    <w:basedOn w:val="a"/>
    <w:link w:val="a6"/>
    <w:uiPriority w:val="99"/>
    <w:semiHidden/>
    <w:unhideWhenUsed/>
    <w:rsid w:val="00C66822"/>
    <w:rPr>
      <w:rFonts w:ascii="新細明體"/>
      <w:sz w:val="18"/>
      <w:szCs w:val="18"/>
    </w:rPr>
  </w:style>
  <w:style w:type="character" w:customStyle="1" w:styleId="a6">
    <w:name w:val="文件引導模式 字元"/>
    <w:basedOn w:val="a0"/>
    <w:link w:val="a5"/>
    <w:uiPriority w:val="99"/>
    <w:semiHidden/>
    <w:rsid w:val="00C66822"/>
    <w:rPr>
      <w:rFonts w:ascii="新細明體" w:eastAsia="新細明體" w:hAnsi="Times New Roman" w:cs="Times New Roman"/>
      <w:kern w:val="0"/>
      <w:sz w:val="18"/>
      <w:szCs w:val="18"/>
    </w:rPr>
  </w:style>
  <w:style w:type="paragraph" w:styleId="a7">
    <w:name w:val="header"/>
    <w:basedOn w:val="a"/>
    <w:link w:val="a8"/>
    <w:uiPriority w:val="99"/>
    <w:unhideWhenUsed/>
    <w:rsid w:val="00DD5A0F"/>
    <w:pPr>
      <w:tabs>
        <w:tab w:val="center" w:pos="4153"/>
        <w:tab w:val="right" w:pos="8306"/>
      </w:tabs>
      <w:snapToGrid w:val="0"/>
    </w:pPr>
    <w:rPr>
      <w:sz w:val="20"/>
    </w:rPr>
  </w:style>
  <w:style w:type="character" w:customStyle="1" w:styleId="a8">
    <w:name w:val="頁首 字元"/>
    <w:basedOn w:val="a0"/>
    <w:link w:val="a7"/>
    <w:uiPriority w:val="99"/>
    <w:rsid w:val="00DD5A0F"/>
    <w:rPr>
      <w:rFonts w:ascii="Times New Roman" w:eastAsia="新細明體" w:hAnsi="Times New Roman" w:cs="Times New Roman"/>
      <w:kern w:val="0"/>
      <w:sz w:val="20"/>
      <w:szCs w:val="20"/>
    </w:rPr>
  </w:style>
  <w:style w:type="paragraph" w:styleId="a9">
    <w:name w:val="footer"/>
    <w:basedOn w:val="a"/>
    <w:link w:val="aa"/>
    <w:unhideWhenUsed/>
    <w:rsid w:val="00DD5A0F"/>
    <w:pPr>
      <w:tabs>
        <w:tab w:val="center" w:pos="4153"/>
        <w:tab w:val="right" w:pos="8306"/>
      </w:tabs>
      <w:snapToGrid w:val="0"/>
    </w:pPr>
    <w:rPr>
      <w:sz w:val="20"/>
    </w:rPr>
  </w:style>
  <w:style w:type="character" w:customStyle="1" w:styleId="aa">
    <w:name w:val="頁尾 字元"/>
    <w:basedOn w:val="a0"/>
    <w:link w:val="a9"/>
    <w:rsid w:val="00DD5A0F"/>
    <w:rPr>
      <w:rFonts w:ascii="Times New Roman" w:eastAsia="新細明體" w:hAnsi="Times New Roman" w:cs="Times New Roman"/>
      <w:kern w:val="0"/>
      <w:sz w:val="20"/>
      <w:szCs w:val="20"/>
    </w:rPr>
  </w:style>
  <w:style w:type="paragraph" w:customStyle="1" w:styleId="Default">
    <w:name w:val="Default"/>
    <w:uiPriority w:val="99"/>
    <w:rsid w:val="00772746"/>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uiPriority w:val="99"/>
    <w:unhideWhenUsed/>
    <w:rsid w:val="00772746"/>
    <w:pPr>
      <w:spacing w:after="120" w:line="480" w:lineRule="auto"/>
      <w:ind w:leftChars="200" w:left="480"/>
    </w:pPr>
  </w:style>
  <w:style w:type="character" w:customStyle="1" w:styleId="20">
    <w:name w:val="本文縮排 2 字元"/>
    <w:basedOn w:val="a0"/>
    <w:link w:val="2"/>
    <w:uiPriority w:val="99"/>
    <w:rsid w:val="00772746"/>
    <w:rPr>
      <w:rFonts w:ascii="Times New Roman" w:eastAsia="新細明體" w:hAnsi="Times New Roman" w:cs="Times New Roman"/>
      <w:kern w:val="0"/>
      <w:szCs w:val="20"/>
    </w:rPr>
  </w:style>
  <w:style w:type="character" w:styleId="ab">
    <w:name w:val="Strong"/>
    <w:uiPriority w:val="99"/>
    <w:qFormat/>
    <w:rsid w:val="00772746"/>
    <w:rPr>
      <w:b/>
      <w:bCs/>
    </w:rPr>
  </w:style>
  <w:style w:type="paragraph" w:styleId="ac">
    <w:name w:val="Block Text"/>
    <w:basedOn w:val="a"/>
    <w:uiPriority w:val="99"/>
    <w:rsid w:val="00772746"/>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character" w:customStyle="1" w:styleId="st">
    <w:name w:val="st"/>
    <w:uiPriority w:val="99"/>
    <w:rsid w:val="00607AAA"/>
  </w:style>
  <w:style w:type="paragraph" w:customStyle="1" w:styleId="ad">
    <w:name w:val="壹目"/>
    <w:basedOn w:val="a"/>
    <w:uiPriority w:val="99"/>
    <w:rsid w:val="00172EF5"/>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styleId="Web">
    <w:name w:val="Normal (Web)"/>
    <w:basedOn w:val="a"/>
    <w:uiPriority w:val="99"/>
    <w:rsid w:val="00DC3850"/>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e">
    <w:name w:val="Body Text Indent"/>
    <w:basedOn w:val="a"/>
    <w:link w:val="af"/>
    <w:uiPriority w:val="99"/>
    <w:unhideWhenUsed/>
    <w:rsid w:val="00BD6C4D"/>
    <w:pPr>
      <w:spacing w:after="120"/>
      <w:ind w:leftChars="200" w:left="480"/>
    </w:pPr>
  </w:style>
  <w:style w:type="character" w:customStyle="1" w:styleId="af">
    <w:name w:val="本文縮排 字元"/>
    <w:basedOn w:val="a0"/>
    <w:link w:val="ae"/>
    <w:uiPriority w:val="99"/>
    <w:rsid w:val="00BD6C4D"/>
    <w:rPr>
      <w:rFonts w:ascii="Times New Roman" w:eastAsia="新細明體" w:hAnsi="Times New Roman" w:cs="Times New Roman"/>
      <w:kern w:val="0"/>
      <w:szCs w:val="20"/>
    </w:rPr>
  </w:style>
  <w:style w:type="character" w:styleId="af0">
    <w:name w:val="page number"/>
    <w:uiPriority w:val="99"/>
    <w:rsid w:val="00BD6C4D"/>
    <w:rPr>
      <w:sz w:val="20"/>
    </w:rPr>
  </w:style>
  <w:style w:type="paragraph" w:customStyle="1" w:styleId="af1">
    <w:name w:val="一、目"/>
    <w:basedOn w:val="a"/>
    <w:uiPriority w:val="99"/>
    <w:rsid w:val="00BD6C4D"/>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af2">
    <w:name w:val="另一"/>
    <w:basedOn w:val="a"/>
    <w:autoRedefine/>
    <w:uiPriority w:val="99"/>
    <w:rsid w:val="00BD6C4D"/>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BD6C4D"/>
    <w:rPr>
      <w:rFonts w:ascii="sөũ" w:hAnsi="sөũ" w:cs="Arial" w:hint="default"/>
      <w:b w:val="0"/>
      <w:bCs w:val="0"/>
      <w:i w:val="0"/>
      <w:iCs w:val="0"/>
      <w:smallCaps w:val="0"/>
      <w:color w:val="666666"/>
      <w:spacing w:val="0"/>
      <w:sz w:val="21"/>
      <w:szCs w:val="21"/>
    </w:rPr>
  </w:style>
  <w:style w:type="paragraph" w:styleId="af3">
    <w:name w:val="Balloon Text"/>
    <w:basedOn w:val="a"/>
    <w:link w:val="af4"/>
    <w:uiPriority w:val="99"/>
    <w:unhideWhenUsed/>
    <w:rsid w:val="00BD6C4D"/>
    <w:pPr>
      <w:spacing w:line="240" w:lineRule="auto"/>
    </w:pPr>
    <w:rPr>
      <w:rFonts w:asciiTheme="majorHAnsi" w:eastAsiaTheme="majorEastAsia" w:hAnsiTheme="majorHAnsi" w:cstheme="majorBidi"/>
      <w:sz w:val="18"/>
      <w:szCs w:val="18"/>
    </w:rPr>
  </w:style>
  <w:style w:type="character" w:customStyle="1" w:styleId="af4">
    <w:name w:val="註解方塊文字 字元"/>
    <w:basedOn w:val="a0"/>
    <w:link w:val="af3"/>
    <w:uiPriority w:val="99"/>
    <w:rsid w:val="00BD6C4D"/>
    <w:rPr>
      <w:rFonts w:asciiTheme="majorHAnsi" w:eastAsiaTheme="majorEastAsia" w:hAnsiTheme="majorHAnsi" w:cstheme="majorBidi"/>
      <w:kern w:val="0"/>
      <w:sz w:val="18"/>
      <w:szCs w:val="18"/>
    </w:rPr>
  </w:style>
  <w:style w:type="paragraph" w:styleId="af5">
    <w:name w:val="annotation text"/>
    <w:basedOn w:val="a"/>
    <w:link w:val="af6"/>
    <w:uiPriority w:val="99"/>
    <w:unhideWhenUsed/>
    <w:rsid w:val="00BD6C4D"/>
  </w:style>
  <w:style w:type="character" w:customStyle="1" w:styleId="af6">
    <w:name w:val="註解文字 字元"/>
    <w:basedOn w:val="a0"/>
    <w:link w:val="af5"/>
    <w:uiPriority w:val="99"/>
    <w:rsid w:val="00BD6C4D"/>
    <w:rPr>
      <w:rFonts w:ascii="Times New Roman" w:eastAsia="新細明體" w:hAnsi="Times New Roman" w:cs="Times New Roman"/>
      <w:kern w:val="0"/>
      <w:szCs w:val="20"/>
    </w:rPr>
  </w:style>
  <w:style w:type="character" w:customStyle="1" w:styleId="af7">
    <w:name w:val="註解主旨 字元"/>
    <w:basedOn w:val="af6"/>
    <w:link w:val="af8"/>
    <w:uiPriority w:val="99"/>
    <w:rsid w:val="00BD6C4D"/>
    <w:rPr>
      <w:rFonts w:ascii="Times New Roman" w:eastAsia="新細明體" w:hAnsi="Times New Roman" w:cs="Times New Roman"/>
      <w:b/>
      <w:bCs/>
      <w:kern w:val="0"/>
      <w:szCs w:val="20"/>
    </w:rPr>
  </w:style>
  <w:style w:type="paragraph" w:styleId="af8">
    <w:name w:val="annotation subject"/>
    <w:basedOn w:val="af5"/>
    <w:next w:val="af5"/>
    <w:link w:val="af7"/>
    <w:uiPriority w:val="99"/>
    <w:unhideWhenUsed/>
    <w:rsid w:val="00BD6C4D"/>
    <w:rPr>
      <w:b/>
      <w:bCs/>
    </w:rPr>
  </w:style>
  <w:style w:type="character" w:customStyle="1" w:styleId="1">
    <w:name w:val="註解主旨 字元1"/>
    <w:basedOn w:val="af6"/>
    <w:uiPriority w:val="99"/>
    <w:semiHidden/>
    <w:rsid w:val="00BD6C4D"/>
    <w:rPr>
      <w:rFonts w:ascii="Times New Roman" w:eastAsia="新細明體" w:hAnsi="Times New Roman" w:cs="Times New Roman"/>
      <w:b/>
      <w:bCs/>
      <w:kern w:val="0"/>
      <w:szCs w:val="20"/>
    </w:rPr>
  </w:style>
  <w:style w:type="paragraph" w:styleId="af9">
    <w:name w:val="Body Text"/>
    <w:aliases w:val="解釋"/>
    <w:basedOn w:val="a"/>
    <w:link w:val="afa"/>
    <w:uiPriority w:val="99"/>
    <w:rsid w:val="00BD6C4D"/>
    <w:pPr>
      <w:autoSpaceDE/>
      <w:autoSpaceDN/>
      <w:adjustRightInd/>
      <w:spacing w:line="240" w:lineRule="auto"/>
      <w:textAlignment w:val="auto"/>
    </w:pPr>
    <w:rPr>
      <w:rFonts w:eastAsia="華康楷書體W5"/>
      <w:kern w:val="2"/>
      <w:sz w:val="28"/>
    </w:rPr>
  </w:style>
  <w:style w:type="character" w:customStyle="1" w:styleId="afa">
    <w:name w:val="本文 字元"/>
    <w:aliases w:val="解釋 字元"/>
    <w:basedOn w:val="a0"/>
    <w:link w:val="af9"/>
    <w:uiPriority w:val="99"/>
    <w:rsid w:val="00BD6C4D"/>
    <w:rPr>
      <w:rFonts w:ascii="Times New Roman" w:eastAsia="華康楷書體W5" w:hAnsi="Times New Roman" w:cs="Times New Roman"/>
      <w:sz w:val="28"/>
      <w:szCs w:val="20"/>
    </w:rPr>
  </w:style>
  <w:style w:type="paragraph" w:customStyle="1" w:styleId="10">
    <w:name w:val="內文1"/>
    <w:uiPriority w:val="99"/>
    <w:rsid w:val="00BD6C4D"/>
    <w:pPr>
      <w:widowControl w:val="0"/>
    </w:pPr>
    <w:rPr>
      <w:rFonts w:ascii="Times New Roman" w:eastAsia="新細明體" w:hAnsi="Times New Roman" w:cs="Times New Roman"/>
      <w:color w:val="000000"/>
      <w:kern w:val="0"/>
      <w:sz w:val="20"/>
      <w:szCs w:val="20"/>
    </w:rPr>
  </w:style>
  <w:style w:type="paragraph" w:customStyle="1" w:styleId="e1">
    <w:name w:val="e1"/>
    <w:basedOn w:val="a"/>
    <w:uiPriority w:val="99"/>
    <w:rsid w:val="00BD6C4D"/>
    <w:pPr>
      <w:autoSpaceDE/>
      <w:autoSpaceDN/>
      <w:adjustRightInd/>
      <w:spacing w:line="240" w:lineRule="auto"/>
      <w:ind w:firstLine="240"/>
      <w:textAlignment w:val="auto"/>
    </w:pPr>
    <w:rPr>
      <w:rFonts w:eastAsia="標楷體"/>
      <w:kern w:val="2"/>
      <w:sz w:val="32"/>
      <w:szCs w:val="24"/>
    </w:rPr>
  </w:style>
  <w:style w:type="paragraph" w:styleId="3">
    <w:name w:val="Body Text Indent 3"/>
    <w:basedOn w:val="a"/>
    <w:link w:val="30"/>
    <w:uiPriority w:val="99"/>
    <w:rsid w:val="00BD6C4D"/>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rsid w:val="00BD6C4D"/>
    <w:rPr>
      <w:rFonts w:ascii="Times New Roman" w:eastAsia="新細明體" w:hAnsi="Times New Roman" w:cs="Times New Roman"/>
      <w:sz w:val="16"/>
      <w:szCs w:val="16"/>
    </w:rPr>
  </w:style>
  <w:style w:type="paragraph" w:customStyle="1" w:styleId="11">
    <w:name w:val="1."/>
    <w:basedOn w:val="a"/>
    <w:uiPriority w:val="99"/>
    <w:rsid w:val="00BD6C4D"/>
    <w:pPr>
      <w:autoSpaceDE/>
      <w:autoSpaceDN/>
      <w:adjustRightInd/>
      <w:snapToGrid w:val="0"/>
      <w:ind w:left="235" w:hanging="235"/>
      <w:jc w:val="both"/>
      <w:textAlignment w:val="auto"/>
    </w:pPr>
    <w:rPr>
      <w:rFonts w:ascii="標楷體" w:eastAsia="標楷體"/>
      <w:kern w:val="2"/>
    </w:rPr>
  </w:style>
  <w:style w:type="paragraph" w:styleId="HTML">
    <w:name w:val="HTML Preformatted"/>
    <w:basedOn w:val="a"/>
    <w:link w:val="HTML0"/>
    <w:uiPriority w:val="99"/>
    <w:rsid w:val="00BD6C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rsid w:val="00BD6C4D"/>
    <w:rPr>
      <w:rFonts w:ascii="細明體" w:eastAsia="細明體" w:hAnsi="細明體" w:cs="Times New Roman"/>
      <w:kern w:val="0"/>
      <w:szCs w:val="24"/>
    </w:rPr>
  </w:style>
  <w:style w:type="paragraph" w:customStyle="1" w:styleId="12">
    <w:name w:val="清單段落1"/>
    <w:basedOn w:val="a"/>
    <w:uiPriority w:val="99"/>
    <w:rsid w:val="00BD6C4D"/>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unhideWhenUsed/>
    <w:rsid w:val="00BD6C4D"/>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rsid w:val="00BD6C4D"/>
    <w:rPr>
      <w:rFonts w:ascii="Calibri" w:eastAsia="新細明體" w:hAnsi="Calibri" w:cs="Times New Roman"/>
    </w:rPr>
  </w:style>
  <w:style w:type="paragraph" w:customStyle="1" w:styleId="Tc149">
    <w:name w:val="Tc149(一)標"/>
    <w:uiPriority w:val="99"/>
    <w:rsid w:val="00BD6C4D"/>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BD6C4D"/>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BD6C4D"/>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BD6C4D"/>
    <w:pPr>
      <w:adjustRightInd w:val="0"/>
      <w:snapToGrid w:val="0"/>
      <w:spacing w:line="400" w:lineRule="exact"/>
      <w:ind w:leftChars="50" w:left="50"/>
      <w:jc w:val="both"/>
    </w:pPr>
    <w:rPr>
      <w:rFonts w:ascii="新細明體" w:eastAsia="新細明體" w:hAnsi="Times New Roman" w:cs="Times New Roman"/>
      <w:szCs w:val="26"/>
    </w:rPr>
  </w:style>
  <w:style w:type="character" w:customStyle="1" w:styleId="afb">
    <w:name w:val="一、標題"/>
    <w:uiPriority w:val="99"/>
    <w:rsid w:val="00BD6C4D"/>
    <w:rPr>
      <w:rFonts w:ascii="華康楷書體W5" w:eastAsia="華康楷書體W5"/>
      <w:sz w:val="32"/>
      <w:szCs w:val="32"/>
    </w:rPr>
  </w:style>
  <w:style w:type="character" w:customStyle="1" w:styleId="13">
    <w:name w:val="註解方塊文字 字元1"/>
    <w:basedOn w:val="a0"/>
    <w:uiPriority w:val="99"/>
    <w:locked/>
    <w:rsid w:val="00BD6C4D"/>
    <w:rPr>
      <w:rFonts w:ascii="Calibri Light" w:eastAsia="新細明體" w:hAnsi="Calibri Light"/>
      <w:kern w:val="2"/>
      <w:sz w:val="18"/>
      <w:szCs w:val="18"/>
    </w:rPr>
  </w:style>
  <w:style w:type="character" w:styleId="afc">
    <w:name w:val="annotation reference"/>
    <w:uiPriority w:val="99"/>
    <w:rsid w:val="00BD6C4D"/>
    <w:rPr>
      <w:sz w:val="18"/>
      <w:szCs w:val="18"/>
    </w:rPr>
  </w:style>
  <w:style w:type="character" w:styleId="afd">
    <w:name w:val="Hyperlink"/>
    <w:basedOn w:val="a0"/>
    <w:uiPriority w:val="99"/>
    <w:unhideWhenUsed/>
    <w:rsid w:val="00BD6C4D"/>
    <w:rPr>
      <w:color w:val="0000FF" w:themeColor="hyperlink"/>
      <w:u w:val="single"/>
    </w:rPr>
  </w:style>
  <w:style w:type="numbering" w:customStyle="1" w:styleId="14">
    <w:name w:val="無清單1"/>
    <w:next w:val="a2"/>
    <w:uiPriority w:val="99"/>
    <w:semiHidden/>
    <w:unhideWhenUsed/>
    <w:rsid w:val="00BD6C4D"/>
  </w:style>
  <w:style w:type="numbering" w:customStyle="1" w:styleId="110">
    <w:name w:val="無清單11"/>
    <w:next w:val="a2"/>
    <w:uiPriority w:val="99"/>
    <w:semiHidden/>
    <w:unhideWhenUsed/>
    <w:rsid w:val="00BD6C4D"/>
  </w:style>
  <w:style w:type="paragraph" w:customStyle="1" w:styleId="15">
    <w:name w:val="註解方塊文字1"/>
    <w:basedOn w:val="a"/>
    <w:next w:val="af3"/>
    <w:uiPriority w:val="99"/>
    <w:semiHidden/>
    <w:unhideWhenUsed/>
    <w:rsid w:val="00BD6C4D"/>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BD6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ackword13pt1">
    <w:name w:val="black_word_13pt1"/>
    <w:uiPriority w:val="99"/>
    <w:rsid w:val="00BD6C4D"/>
    <w:rPr>
      <w:rFonts w:ascii="sөũ" w:hAnsi="sөũ" w:hint="default"/>
      <w:color w:val="000000"/>
      <w:sz w:val="17"/>
      <w:szCs w:val="17"/>
    </w:rPr>
  </w:style>
  <w:style w:type="character" w:customStyle="1" w:styleId="CommentSubjectChar">
    <w:name w:val="Comment Subject Char"/>
    <w:uiPriority w:val="99"/>
    <w:locked/>
    <w:rsid w:val="00BD6C4D"/>
    <w:rPr>
      <w:rFonts w:ascii="Times New Roman" w:eastAsia="新細明體" w:hAnsi="Times New Roman"/>
      <w:b/>
      <w:kern w:val="0"/>
      <w:sz w:val="20"/>
    </w:rPr>
  </w:style>
  <w:style w:type="character" w:customStyle="1" w:styleId="CommentSubjectChar1">
    <w:name w:val="Comment Subject Char1"/>
    <w:uiPriority w:val="99"/>
    <w:locked/>
    <w:rsid w:val="00BD6C4D"/>
    <w:rPr>
      <w:rFonts w:ascii="Times New Roman" w:eastAsia="新細明體" w:hAnsi="Times New Roman"/>
      <w:b/>
      <w:kern w:val="0"/>
      <w:sz w:val="20"/>
    </w:rPr>
  </w:style>
  <w:style w:type="character" w:customStyle="1" w:styleId="CommentSubjectChar2">
    <w:name w:val="Comment Subject Char2"/>
    <w:uiPriority w:val="99"/>
    <w:locked/>
    <w:rsid w:val="00BD6C4D"/>
    <w:rPr>
      <w:rFonts w:ascii="Times New Roman" w:eastAsia="新細明體" w:hAnsi="Times New Roman"/>
      <w:b/>
      <w:kern w:val="0"/>
      <w:sz w:val="20"/>
    </w:rPr>
  </w:style>
  <w:style w:type="character" w:customStyle="1" w:styleId="9">
    <w:name w:val="字元 字元9"/>
    <w:uiPriority w:val="99"/>
    <w:rsid w:val="00BD6C4D"/>
    <w:rPr>
      <w:rFonts w:ascii="Times New Roman" w:eastAsia="華康楷書體W5" w:hAnsi="Times New Roman"/>
      <w:sz w:val="20"/>
    </w:rPr>
  </w:style>
  <w:style w:type="character" w:customStyle="1" w:styleId="CommentSubjectChar3">
    <w:name w:val="Comment Subject Char3"/>
    <w:uiPriority w:val="99"/>
    <w:locked/>
    <w:rsid w:val="00B9651D"/>
    <w:rPr>
      <w:rFonts w:ascii="Times New Roman" w:eastAsia="新細明體" w:hAnsi="Times New Roman"/>
      <w:b/>
      <w:kern w:val="0"/>
      <w:sz w:val="20"/>
    </w:rPr>
  </w:style>
  <w:style w:type="paragraph" w:customStyle="1" w:styleId="23">
    <w:name w:val="內文2"/>
    <w:uiPriority w:val="99"/>
    <w:rsid w:val="00B9651D"/>
    <w:pPr>
      <w:widowControl w:val="0"/>
    </w:pPr>
    <w:rPr>
      <w:rFonts w:ascii="Times New Roman" w:eastAsia="新細明體" w:hAnsi="Times New Roman" w:cs="Times New Roman"/>
      <w:color w:val="000000"/>
      <w:kern w:val="0"/>
      <w:sz w:val="20"/>
      <w:szCs w:val="20"/>
    </w:rPr>
  </w:style>
  <w:style w:type="character" w:customStyle="1" w:styleId="CommentSubjectChar4">
    <w:name w:val="Comment Subject Char4"/>
    <w:uiPriority w:val="99"/>
    <w:locked/>
    <w:rsid w:val="00B9651D"/>
    <w:rPr>
      <w:rFonts w:ascii="Times New Roman" w:eastAsia="新細明體" w:hAnsi="Times New Roman"/>
      <w:b/>
      <w:kern w:val="0"/>
      <w:sz w:val="20"/>
    </w:rPr>
  </w:style>
  <w:style w:type="character" w:customStyle="1" w:styleId="CommentSubjectChar5">
    <w:name w:val="Comment Subject Char5"/>
    <w:uiPriority w:val="99"/>
    <w:locked/>
    <w:rsid w:val="005D36B6"/>
    <w:rPr>
      <w:rFonts w:ascii="Times New Roman" w:eastAsia="新細明體" w:hAnsi="Times New Roman"/>
      <w:b/>
      <w:kern w:val="0"/>
      <w:sz w:val="20"/>
    </w:rPr>
  </w:style>
  <w:style w:type="paragraph" w:customStyle="1" w:styleId="111">
    <w:name w:val="內文11"/>
    <w:uiPriority w:val="99"/>
    <w:rsid w:val="005D36B6"/>
    <w:pPr>
      <w:widowControl w:val="0"/>
    </w:pPr>
    <w:rPr>
      <w:rFonts w:ascii="Times New Roman" w:eastAsia="新細明體" w:hAnsi="Times New Roman" w:cs="Times New Roman"/>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6DDCD6-1DE4-4DA5-A523-EA855CE99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1143</Words>
  <Characters>6519</Characters>
  <Application>Microsoft Office Word</Application>
  <DocSecurity>0</DocSecurity>
  <Lines>54</Lines>
  <Paragraphs>15</Paragraphs>
  <ScaleCrop>false</ScaleCrop>
  <Company/>
  <LinksUpToDate>false</LinksUpToDate>
  <CharactersWithSpaces>7647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fa72821</dc:creator>
  <cp:lastModifiedBy>user</cp:lastModifiedBy>
  <cp:revision>7</cp:revision>
  <cp:lastPrinted>2022-08-02T02:44:00Z</cp:lastPrinted>
  <dcterms:created xsi:type="dcterms:W3CDTF">2022-08-02T02:43:00Z</dcterms:created>
  <dcterms:modified xsi:type="dcterms:W3CDTF">2023-04-07T07:22:00Z</dcterms:modified>
</cp:coreProperties>
</file>