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1206919" w14:textId="112483A7" w:rsidR="00000000" w:rsidRPr="00667567" w:rsidRDefault="00667567">
      <w:pPr>
        <w:divId w:val="1849903370"/>
        <w:rPr>
          <w:rFonts w:ascii="標楷體" w:eastAsia="標楷體" w:hAnsi="標楷體" w:hint="eastAsia"/>
          <w:sz w:val="28"/>
          <w:szCs w:val="28"/>
        </w:rPr>
      </w:pPr>
      <w:r w:rsidRPr="00667567">
        <w:rPr>
          <w:rFonts w:ascii="標楷體" w:eastAsia="標楷體" w:hAnsi="標楷體"/>
          <w:sz w:val="28"/>
          <w:szCs w:val="28"/>
        </w:rPr>
        <w:t>法規名稱：</w:t>
      </w:r>
      <w:r w:rsidRPr="00667567">
        <w:rPr>
          <w:rFonts w:ascii="標楷體" w:eastAsia="標楷體" w:hAnsi="標楷體"/>
          <w:sz w:val="28"/>
          <w:szCs w:val="28"/>
        </w:rPr>
        <w:t xml:space="preserve"> </w:t>
      </w:r>
      <w:hyperlink r:id="rId4" w:history="1">
        <w:r w:rsidRPr="00667567">
          <w:rPr>
            <w:rStyle w:val="a3"/>
            <w:rFonts w:ascii="標楷體" w:eastAsia="標楷體" w:hAnsi="標楷體" w:hint="default"/>
            <w:sz w:val="28"/>
            <w:szCs w:val="28"/>
          </w:rPr>
          <w:t>民防團隊災害防救團體及災害防救志願組織編組訓練協助救災事項實施辦法</w:t>
        </w:r>
      </w:hyperlink>
      <w:r w:rsidRPr="00667567">
        <w:rPr>
          <w:rFonts w:ascii="標楷體" w:eastAsia="標楷體" w:hAnsi="標楷體"/>
          <w:sz w:val="28"/>
          <w:szCs w:val="28"/>
        </w:rPr>
        <w:t xml:space="preserve"> (111/09/29 </w:t>
      </w:r>
      <w:r w:rsidRPr="00667567">
        <w:rPr>
          <w:rFonts w:ascii="標楷體" w:eastAsia="標楷體" w:hAnsi="標楷體"/>
          <w:sz w:val="28"/>
          <w:szCs w:val="28"/>
        </w:rPr>
        <w:t>修正</w:t>
      </w:r>
      <w:r w:rsidRPr="00667567">
        <w:rPr>
          <w:rFonts w:ascii="標楷體" w:eastAsia="標楷體" w:hAnsi="標楷體"/>
          <w:sz w:val="28"/>
          <w:szCs w:val="28"/>
        </w:rPr>
        <w:t xml:space="preserve">) </w:t>
      </w:r>
    </w:p>
    <w:p w14:paraId="736CB560" w14:textId="41833745" w:rsidR="00000000" w:rsidRPr="00667567" w:rsidRDefault="00667567">
      <w:pPr>
        <w:spacing w:line="336" w:lineRule="atLeast"/>
        <w:divId w:val="1355963698"/>
        <w:rPr>
          <w:rFonts w:ascii="標楷體" w:eastAsia="標楷體" w:hAnsi="標楷體"/>
          <w:b/>
          <w:bCs/>
          <w:sz w:val="28"/>
          <w:szCs w:val="28"/>
        </w:rPr>
      </w:pPr>
      <w:hyperlink r:id="rId5" w:history="1">
        <w:r w:rsidRPr="00667567">
          <w:rPr>
            <w:rStyle w:val="a3"/>
            <w:rFonts w:ascii="標楷體" w:eastAsia="標楷體" w:hAnsi="標楷體" w:hint="default"/>
            <w:b/>
            <w:bCs/>
            <w:sz w:val="28"/>
            <w:szCs w:val="28"/>
          </w:rPr>
          <w:t>第</w:t>
        </w:r>
        <w:r w:rsidRPr="00667567">
          <w:rPr>
            <w:rStyle w:val="a3"/>
            <w:rFonts w:ascii="標楷體" w:eastAsia="標楷體" w:hAnsi="標楷體" w:hint="default"/>
            <w:b/>
            <w:bCs/>
            <w:sz w:val="28"/>
            <w:szCs w:val="28"/>
          </w:rPr>
          <w:t xml:space="preserve"> 1 </w:t>
        </w:r>
        <w:r w:rsidRPr="00667567">
          <w:rPr>
            <w:rStyle w:val="a3"/>
            <w:rFonts w:ascii="標楷體" w:eastAsia="標楷體" w:hAnsi="標楷體" w:hint="default"/>
            <w:b/>
            <w:bCs/>
            <w:sz w:val="28"/>
            <w:szCs w:val="28"/>
          </w:rPr>
          <w:t>條</w:t>
        </w:r>
      </w:hyperlink>
    </w:p>
    <w:p w14:paraId="2C772727" w14:textId="77777777" w:rsidR="00000000" w:rsidRPr="00667567" w:rsidRDefault="00667567">
      <w:pPr>
        <w:pStyle w:val="HTML"/>
        <w:divId w:val="1589656971"/>
        <w:rPr>
          <w:rFonts w:ascii="標楷體" w:eastAsia="標楷體" w:hAnsi="標楷體" w:hint="eastAsia"/>
          <w:sz w:val="28"/>
          <w:szCs w:val="28"/>
        </w:rPr>
      </w:pPr>
      <w:r w:rsidRPr="00667567">
        <w:rPr>
          <w:rFonts w:ascii="標楷體" w:eastAsia="標楷體" w:hAnsi="標楷體" w:hint="eastAsia"/>
          <w:sz w:val="28"/>
          <w:szCs w:val="28"/>
        </w:rPr>
        <w:t>本辦法依災害防救法（以下簡稱本法）第三十條第四項規定訂定之。</w:t>
      </w:r>
    </w:p>
    <w:p w14:paraId="7225BFA2" w14:textId="3A4BC688" w:rsidR="00000000" w:rsidRPr="00667567" w:rsidRDefault="00667567">
      <w:pPr>
        <w:spacing w:line="336" w:lineRule="atLeast"/>
        <w:divId w:val="154417057"/>
        <w:rPr>
          <w:rFonts w:ascii="標楷體" w:eastAsia="標楷體" w:hAnsi="標楷體" w:hint="eastAsia"/>
          <w:b/>
          <w:bCs/>
          <w:sz w:val="28"/>
          <w:szCs w:val="28"/>
        </w:rPr>
      </w:pPr>
      <w:hyperlink r:id="rId6" w:history="1">
        <w:r w:rsidRPr="00667567">
          <w:rPr>
            <w:rStyle w:val="a3"/>
            <w:rFonts w:ascii="標楷體" w:eastAsia="標楷體" w:hAnsi="標楷體" w:hint="default"/>
            <w:b/>
            <w:bCs/>
            <w:sz w:val="28"/>
            <w:szCs w:val="28"/>
          </w:rPr>
          <w:t>第</w:t>
        </w:r>
        <w:r w:rsidRPr="00667567">
          <w:rPr>
            <w:rStyle w:val="a3"/>
            <w:rFonts w:ascii="標楷體" w:eastAsia="標楷體" w:hAnsi="標楷體" w:hint="default"/>
            <w:b/>
            <w:bCs/>
            <w:sz w:val="28"/>
            <w:szCs w:val="28"/>
          </w:rPr>
          <w:t xml:space="preserve"> 2 </w:t>
        </w:r>
        <w:r w:rsidRPr="00667567">
          <w:rPr>
            <w:rStyle w:val="a3"/>
            <w:rFonts w:ascii="標楷體" w:eastAsia="標楷體" w:hAnsi="標楷體" w:hint="default"/>
            <w:b/>
            <w:bCs/>
            <w:sz w:val="28"/>
            <w:szCs w:val="28"/>
          </w:rPr>
          <w:t>條</w:t>
        </w:r>
      </w:hyperlink>
    </w:p>
    <w:p w14:paraId="7C656873" w14:textId="20753EE8" w:rsidR="00000000" w:rsidRPr="00667567" w:rsidRDefault="00667567" w:rsidP="00667567">
      <w:pPr>
        <w:pStyle w:val="HTML"/>
        <w:divId w:val="1073160125"/>
        <w:rPr>
          <w:rFonts w:ascii="標楷體" w:eastAsia="標楷體" w:hAnsi="標楷體" w:hint="eastAsia"/>
          <w:sz w:val="28"/>
          <w:szCs w:val="28"/>
        </w:rPr>
      </w:pPr>
      <w:r w:rsidRPr="00667567">
        <w:rPr>
          <w:rFonts w:ascii="標楷體" w:eastAsia="標楷體" w:hAnsi="標楷體" w:hint="eastAsia"/>
          <w:sz w:val="28"/>
          <w:szCs w:val="28"/>
        </w:rPr>
        <w:t>民防團隊參加協助救災之編組，在直轄市、縣（市）政府設</w:t>
      </w:r>
      <w:proofErr w:type="gramStart"/>
      <w:r w:rsidRPr="00667567">
        <w:rPr>
          <w:rFonts w:ascii="標楷體" w:eastAsia="標楷體" w:hAnsi="標楷體" w:hint="eastAsia"/>
          <w:sz w:val="28"/>
          <w:szCs w:val="28"/>
        </w:rPr>
        <w:t>民防總隊</w:t>
      </w:r>
      <w:proofErr w:type="gramEnd"/>
      <w:r w:rsidRPr="00667567">
        <w:rPr>
          <w:rFonts w:ascii="標楷體" w:eastAsia="標楷體" w:hAnsi="標楷體" w:hint="eastAsia"/>
          <w:sz w:val="28"/>
          <w:szCs w:val="28"/>
        </w:rPr>
        <w:t>；在</w:t>
      </w:r>
      <w:r w:rsidRPr="00667567">
        <w:rPr>
          <w:rFonts w:ascii="標楷體" w:eastAsia="標楷體" w:hAnsi="標楷體" w:hint="eastAsia"/>
          <w:sz w:val="28"/>
          <w:szCs w:val="28"/>
        </w:rPr>
        <w:t>警察局設民防大隊，警察分局設民防中隊、分隊、小隊。</w:t>
      </w:r>
    </w:p>
    <w:p w14:paraId="14AC969E" w14:textId="4CFB0B2B" w:rsidR="00000000" w:rsidRPr="00667567" w:rsidRDefault="00667567" w:rsidP="00667567">
      <w:pPr>
        <w:pStyle w:val="HTML"/>
        <w:divId w:val="1073160125"/>
        <w:rPr>
          <w:rFonts w:ascii="標楷體" w:eastAsia="標楷體" w:hAnsi="標楷體" w:hint="eastAsia"/>
          <w:sz w:val="28"/>
          <w:szCs w:val="28"/>
        </w:rPr>
      </w:pPr>
      <w:r w:rsidRPr="00667567">
        <w:rPr>
          <w:rFonts w:ascii="標楷體" w:eastAsia="標楷體" w:hAnsi="標楷體" w:hint="eastAsia"/>
          <w:sz w:val="28"/>
          <w:szCs w:val="28"/>
        </w:rPr>
        <w:t>前項民防小隊以八人至十二人編成，並以每一警勤區遴選一人至六人為原</w:t>
      </w:r>
      <w:r w:rsidRPr="00667567">
        <w:rPr>
          <w:rFonts w:ascii="標楷體" w:eastAsia="標楷體" w:hAnsi="標楷體" w:hint="eastAsia"/>
          <w:sz w:val="28"/>
          <w:szCs w:val="28"/>
        </w:rPr>
        <w:t>則；若干小隊組成</w:t>
      </w:r>
      <w:proofErr w:type="gramStart"/>
      <w:r w:rsidRPr="00667567">
        <w:rPr>
          <w:rFonts w:ascii="標楷體" w:eastAsia="標楷體" w:hAnsi="標楷體" w:hint="eastAsia"/>
          <w:sz w:val="28"/>
          <w:szCs w:val="28"/>
        </w:rPr>
        <w:t>一</w:t>
      </w:r>
      <w:proofErr w:type="gramEnd"/>
      <w:r w:rsidRPr="00667567">
        <w:rPr>
          <w:rFonts w:ascii="標楷體" w:eastAsia="標楷體" w:hAnsi="標楷體" w:hint="eastAsia"/>
          <w:sz w:val="28"/>
          <w:szCs w:val="28"/>
        </w:rPr>
        <w:t>分隊，若干分隊組成一中隊。</w:t>
      </w:r>
    </w:p>
    <w:p w14:paraId="3C1AF4AE" w14:textId="64E2AE54" w:rsidR="00000000" w:rsidRPr="00667567" w:rsidRDefault="00667567">
      <w:pPr>
        <w:spacing w:line="336" w:lineRule="atLeast"/>
        <w:divId w:val="1567570169"/>
        <w:rPr>
          <w:rFonts w:ascii="標楷體" w:eastAsia="標楷體" w:hAnsi="標楷體" w:hint="eastAsia"/>
          <w:b/>
          <w:bCs/>
          <w:sz w:val="28"/>
          <w:szCs w:val="28"/>
        </w:rPr>
      </w:pPr>
      <w:hyperlink r:id="rId7" w:history="1">
        <w:r w:rsidRPr="00667567">
          <w:rPr>
            <w:rStyle w:val="a3"/>
            <w:rFonts w:ascii="標楷體" w:eastAsia="標楷體" w:hAnsi="標楷體" w:hint="default"/>
            <w:b/>
            <w:bCs/>
            <w:sz w:val="28"/>
            <w:szCs w:val="28"/>
          </w:rPr>
          <w:t>第</w:t>
        </w:r>
        <w:r w:rsidRPr="00667567">
          <w:rPr>
            <w:rStyle w:val="a3"/>
            <w:rFonts w:ascii="標楷體" w:eastAsia="標楷體" w:hAnsi="標楷體" w:hint="default"/>
            <w:b/>
            <w:bCs/>
            <w:sz w:val="28"/>
            <w:szCs w:val="28"/>
          </w:rPr>
          <w:t xml:space="preserve"> 3 </w:t>
        </w:r>
        <w:r w:rsidRPr="00667567">
          <w:rPr>
            <w:rStyle w:val="a3"/>
            <w:rFonts w:ascii="標楷體" w:eastAsia="標楷體" w:hAnsi="標楷體" w:hint="default"/>
            <w:b/>
            <w:bCs/>
            <w:sz w:val="28"/>
            <w:szCs w:val="28"/>
          </w:rPr>
          <w:t>條</w:t>
        </w:r>
      </w:hyperlink>
    </w:p>
    <w:p w14:paraId="60A348EE" w14:textId="55E85600" w:rsidR="00000000" w:rsidRPr="00667567" w:rsidRDefault="00667567" w:rsidP="00667567">
      <w:pPr>
        <w:pStyle w:val="HTML"/>
        <w:divId w:val="798644150"/>
        <w:rPr>
          <w:rFonts w:ascii="標楷體" w:eastAsia="標楷體" w:hAnsi="標楷體" w:hint="eastAsia"/>
          <w:sz w:val="28"/>
          <w:szCs w:val="28"/>
        </w:rPr>
      </w:pPr>
      <w:r w:rsidRPr="00667567">
        <w:rPr>
          <w:rFonts w:ascii="標楷體" w:eastAsia="標楷體" w:hAnsi="標楷體" w:hint="eastAsia"/>
          <w:sz w:val="28"/>
          <w:szCs w:val="28"/>
        </w:rPr>
        <w:t>直轄市、縣（市）政府就災害防救團體、災害防救志願組織參加協助救災</w:t>
      </w:r>
      <w:r w:rsidRPr="00667567">
        <w:rPr>
          <w:rFonts w:ascii="標楷體" w:eastAsia="標楷體" w:hAnsi="標楷體" w:hint="eastAsia"/>
          <w:sz w:val="28"/>
          <w:szCs w:val="28"/>
        </w:rPr>
        <w:t>之編組，應設隊；並得視工作任務需要，下設若干分隊。</w:t>
      </w:r>
    </w:p>
    <w:p w14:paraId="7331C0FA" w14:textId="7290ABC3" w:rsidR="00000000" w:rsidRPr="00667567" w:rsidRDefault="00667567">
      <w:pPr>
        <w:spacing w:line="336" w:lineRule="atLeast"/>
        <w:divId w:val="136845097"/>
        <w:rPr>
          <w:rFonts w:ascii="標楷體" w:eastAsia="標楷體" w:hAnsi="標楷體" w:hint="eastAsia"/>
          <w:b/>
          <w:bCs/>
          <w:sz w:val="28"/>
          <w:szCs w:val="28"/>
        </w:rPr>
      </w:pPr>
      <w:hyperlink r:id="rId8" w:history="1">
        <w:r w:rsidRPr="00667567">
          <w:rPr>
            <w:rStyle w:val="a3"/>
            <w:rFonts w:ascii="標楷體" w:eastAsia="標楷體" w:hAnsi="標楷體" w:hint="default"/>
            <w:b/>
            <w:bCs/>
            <w:sz w:val="28"/>
            <w:szCs w:val="28"/>
          </w:rPr>
          <w:t>第</w:t>
        </w:r>
        <w:r w:rsidRPr="00667567">
          <w:rPr>
            <w:rStyle w:val="a3"/>
            <w:rFonts w:ascii="標楷體" w:eastAsia="標楷體" w:hAnsi="標楷體" w:hint="default"/>
            <w:b/>
            <w:bCs/>
            <w:sz w:val="28"/>
            <w:szCs w:val="28"/>
          </w:rPr>
          <w:t xml:space="preserve"> 4 </w:t>
        </w:r>
        <w:r w:rsidRPr="00667567">
          <w:rPr>
            <w:rStyle w:val="a3"/>
            <w:rFonts w:ascii="標楷體" w:eastAsia="標楷體" w:hAnsi="標楷體" w:hint="default"/>
            <w:b/>
            <w:bCs/>
            <w:sz w:val="28"/>
            <w:szCs w:val="28"/>
          </w:rPr>
          <w:t>條</w:t>
        </w:r>
      </w:hyperlink>
    </w:p>
    <w:p w14:paraId="6666D84D" w14:textId="4D380E9F" w:rsidR="00000000" w:rsidRPr="00667567" w:rsidRDefault="00667567" w:rsidP="00667567">
      <w:pPr>
        <w:pStyle w:val="HTML"/>
        <w:divId w:val="2137795025"/>
        <w:rPr>
          <w:rFonts w:ascii="標楷體" w:eastAsia="標楷體" w:hAnsi="標楷體" w:hint="eastAsia"/>
          <w:sz w:val="28"/>
          <w:szCs w:val="28"/>
        </w:rPr>
      </w:pPr>
      <w:r w:rsidRPr="00667567">
        <w:rPr>
          <w:rFonts w:ascii="標楷體" w:eastAsia="標楷體" w:hAnsi="標楷體" w:hint="eastAsia"/>
          <w:sz w:val="28"/>
          <w:szCs w:val="28"/>
        </w:rPr>
        <w:t>民防團隊、災害防救團體或災害防救志願組織參加協助救災編組人員，僅</w:t>
      </w:r>
      <w:r w:rsidRPr="00667567">
        <w:rPr>
          <w:rFonts w:ascii="標楷體" w:eastAsia="標楷體" w:hAnsi="標楷體" w:hint="eastAsia"/>
          <w:sz w:val="28"/>
          <w:szCs w:val="28"/>
        </w:rPr>
        <w:t>得參加其中一種編組，不得參加其他編組。</w:t>
      </w:r>
    </w:p>
    <w:p w14:paraId="1284F8D0" w14:textId="375E9C46" w:rsidR="00000000" w:rsidRPr="00667567" w:rsidRDefault="00667567">
      <w:pPr>
        <w:spacing w:line="336" w:lineRule="atLeast"/>
        <w:divId w:val="375014051"/>
        <w:rPr>
          <w:rFonts w:ascii="標楷體" w:eastAsia="標楷體" w:hAnsi="標楷體" w:hint="eastAsia"/>
          <w:b/>
          <w:bCs/>
          <w:sz w:val="28"/>
          <w:szCs w:val="28"/>
        </w:rPr>
      </w:pPr>
      <w:hyperlink r:id="rId9" w:history="1">
        <w:r w:rsidRPr="00667567">
          <w:rPr>
            <w:rStyle w:val="a3"/>
            <w:rFonts w:ascii="標楷體" w:eastAsia="標楷體" w:hAnsi="標楷體" w:hint="default"/>
            <w:b/>
            <w:bCs/>
            <w:sz w:val="28"/>
            <w:szCs w:val="28"/>
          </w:rPr>
          <w:t>第</w:t>
        </w:r>
        <w:r w:rsidRPr="00667567">
          <w:rPr>
            <w:rStyle w:val="a3"/>
            <w:rFonts w:ascii="標楷體" w:eastAsia="標楷體" w:hAnsi="標楷體" w:hint="default"/>
            <w:b/>
            <w:bCs/>
            <w:sz w:val="28"/>
            <w:szCs w:val="28"/>
          </w:rPr>
          <w:t xml:space="preserve"> 5 </w:t>
        </w:r>
        <w:r w:rsidRPr="00667567">
          <w:rPr>
            <w:rStyle w:val="a3"/>
            <w:rFonts w:ascii="標楷體" w:eastAsia="標楷體" w:hAnsi="標楷體" w:hint="default"/>
            <w:b/>
            <w:bCs/>
            <w:sz w:val="28"/>
            <w:szCs w:val="28"/>
          </w:rPr>
          <w:t>條</w:t>
        </w:r>
      </w:hyperlink>
    </w:p>
    <w:p w14:paraId="3B0FC6E0" w14:textId="7A95D4AE" w:rsidR="00000000" w:rsidRPr="00667567" w:rsidRDefault="00667567" w:rsidP="00667567">
      <w:pPr>
        <w:pStyle w:val="HTML"/>
        <w:divId w:val="192766296"/>
        <w:rPr>
          <w:rFonts w:ascii="標楷體" w:eastAsia="標楷體" w:hAnsi="標楷體" w:hint="eastAsia"/>
          <w:sz w:val="28"/>
          <w:szCs w:val="28"/>
        </w:rPr>
      </w:pPr>
      <w:r w:rsidRPr="00667567">
        <w:rPr>
          <w:rFonts w:ascii="標楷體" w:eastAsia="標楷體" w:hAnsi="標楷體" w:hint="eastAsia"/>
          <w:sz w:val="28"/>
          <w:szCs w:val="28"/>
        </w:rPr>
        <w:t>民防團隊、災害防救團體或災害防救志願組織參加協助救災編組人員</w:t>
      </w:r>
      <w:r w:rsidRPr="00667567">
        <w:rPr>
          <w:rFonts w:ascii="標楷體" w:eastAsia="標楷體" w:hAnsi="標楷體" w:hint="eastAsia"/>
          <w:sz w:val="28"/>
          <w:szCs w:val="28"/>
        </w:rPr>
        <w:t>，應</w:t>
      </w:r>
      <w:r w:rsidRPr="00667567">
        <w:rPr>
          <w:rFonts w:ascii="標楷體" w:eastAsia="標楷體" w:hAnsi="標楷體" w:hint="eastAsia"/>
          <w:sz w:val="28"/>
          <w:szCs w:val="28"/>
        </w:rPr>
        <w:t>接受下列訓練：</w:t>
      </w:r>
    </w:p>
    <w:p w14:paraId="674D4522" w14:textId="77777777" w:rsidR="00000000" w:rsidRPr="00667567" w:rsidRDefault="00667567">
      <w:pPr>
        <w:pStyle w:val="HTML"/>
        <w:divId w:val="192766296"/>
        <w:rPr>
          <w:rFonts w:ascii="標楷體" w:eastAsia="標楷體" w:hAnsi="標楷體" w:hint="eastAsia"/>
          <w:sz w:val="28"/>
          <w:szCs w:val="28"/>
        </w:rPr>
      </w:pPr>
      <w:r w:rsidRPr="00667567">
        <w:rPr>
          <w:rFonts w:ascii="標楷體" w:eastAsia="標楷體" w:hAnsi="標楷體" w:hint="eastAsia"/>
          <w:sz w:val="28"/>
          <w:szCs w:val="28"/>
        </w:rPr>
        <w:t>一、基本訓練：十六小時以上；其課程範圍及時數規定如下：</w:t>
      </w:r>
    </w:p>
    <w:p w14:paraId="1A620750" w14:textId="77777777" w:rsidR="00000000" w:rsidRPr="00667567" w:rsidRDefault="00667567">
      <w:pPr>
        <w:pStyle w:val="HTML"/>
        <w:divId w:val="192766296"/>
        <w:rPr>
          <w:rFonts w:ascii="標楷體" w:eastAsia="標楷體" w:hAnsi="標楷體" w:hint="eastAsia"/>
          <w:sz w:val="28"/>
          <w:szCs w:val="28"/>
        </w:rPr>
      </w:pPr>
      <w:r w:rsidRPr="00667567">
        <w:rPr>
          <w:rFonts w:ascii="標楷體" w:eastAsia="標楷體" w:hAnsi="標楷體" w:hint="eastAsia"/>
          <w:sz w:val="28"/>
          <w:szCs w:val="28"/>
        </w:rPr>
        <w:t>（一）災害認識：二小時。</w:t>
      </w:r>
    </w:p>
    <w:p w14:paraId="3DBF595C" w14:textId="77777777" w:rsidR="00000000" w:rsidRPr="00667567" w:rsidRDefault="00667567">
      <w:pPr>
        <w:pStyle w:val="HTML"/>
        <w:divId w:val="192766296"/>
        <w:rPr>
          <w:rFonts w:ascii="標楷體" w:eastAsia="標楷體" w:hAnsi="標楷體" w:hint="eastAsia"/>
          <w:sz w:val="28"/>
          <w:szCs w:val="28"/>
        </w:rPr>
      </w:pPr>
      <w:r w:rsidRPr="00667567">
        <w:rPr>
          <w:rFonts w:ascii="標楷體" w:eastAsia="標楷體" w:hAnsi="標楷體" w:hint="eastAsia"/>
          <w:sz w:val="28"/>
          <w:szCs w:val="28"/>
        </w:rPr>
        <w:t>（二）災害搶救：四小時。</w:t>
      </w:r>
    </w:p>
    <w:p w14:paraId="70D3FB55" w14:textId="77777777" w:rsidR="00000000" w:rsidRPr="00667567" w:rsidRDefault="00667567">
      <w:pPr>
        <w:pStyle w:val="HTML"/>
        <w:divId w:val="192766296"/>
        <w:rPr>
          <w:rFonts w:ascii="標楷體" w:eastAsia="標楷體" w:hAnsi="標楷體" w:hint="eastAsia"/>
          <w:sz w:val="28"/>
          <w:szCs w:val="28"/>
        </w:rPr>
      </w:pPr>
      <w:r w:rsidRPr="00667567">
        <w:rPr>
          <w:rFonts w:ascii="標楷體" w:eastAsia="標楷體" w:hAnsi="標楷體" w:hint="eastAsia"/>
          <w:sz w:val="28"/>
          <w:szCs w:val="28"/>
        </w:rPr>
        <w:t>（三）緊急救護：四小時。</w:t>
      </w:r>
    </w:p>
    <w:p w14:paraId="0F5DCEB6" w14:textId="77777777" w:rsidR="00000000" w:rsidRPr="00667567" w:rsidRDefault="00667567">
      <w:pPr>
        <w:pStyle w:val="HTML"/>
        <w:divId w:val="192766296"/>
        <w:rPr>
          <w:rFonts w:ascii="標楷體" w:eastAsia="標楷體" w:hAnsi="標楷體" w:hint="eastAsia"/>
          <w:sz w:val="28"/>
          <w:szCs w:val="28"/>
        </w:rPr>
      </w:pPr>
      <w:r w:rsidRPr="00667567">
        <w:rPr>
          <w:rFonts w:ascii="標楷體" w:eastAsia="標楷體" w:hAnsi="標楷體" w:hint="eastAsia"/>
          <w:sz w:val="28"/>
          <w:szCs w:val="28"/>
        </w:rPr>
        <w:t>（四）簡易搜救：四小時。</w:t>
      </w:r>
    </w:p>
    <w:p w14:paraId="1CCFE613" w14:textId="77777777" w:rsidR="00000000" w:rsidRPr="00667567" w:rsidRDefault="00667567">
      <w:pPr>
        <w:pStyle w:val="HTML"/>
        <w:divId w:val="192766296"/>
        <w:rPr>
          <w:rFonts w:ascii="標楷體" w:eastAsia="標楷體" w:hAnsi="標楷體" w:hint="eastAsia"/>
          <w:sz w:val="28"/>
          <w:szCs w:val="28"/>
        </w:rPr>
      </w:pPr>
      <w:r w:rsidRPr="00667567">
        <w:rPr>
          <w:rFonts w:ascii="標楷體" w:eastAsia="標楷體" w:hAnsi="標楷體" w:hint="eastAsia"/>
          <w:sz w:val="28"/>
          <w:szCs w:val="28"/>
        </w:rPr>
        <w:t>（五）災害心理及團隊組織：二小時。</w:t>
      </w:r>
    </w:p>
    <w:p w14:paraId="762DDA6A" w14:textId="610D1F21" w:rsidR="00000000" w:rsidRPr="00667567" w:rsidRDefault="00667567" w:rsidP="00667567">
      <w:pPr>
        <w:pStyle w:val="HTML"/>
        <w:divId w:val="192766296"/>
        <w:rPr>
          <w:rFonts w:ascii="標楷體" w:eastAsia="標楷體" w:hAnsi="標楷體" w:hint="eastAsia"/>
          <w:sz w:val="28"/>
          <w:szCs w:val="28"/>
        </w:rPr>
      </w:pPr>
      <w:r w:rsidRPr="00667567">
        <w:rPr>
          <w:rFonts w:ascii="標楷體" w:eastAsia="標楷體" w:hAnsi="標楷體" w:hint="eastAsia"/>
          <w:sz w:val="28"/>
          <w:szCs w:val="28"/>
        </w:rPr>
        <w:t>二、</w:t>
      </w:r>
      <w:proofErr w:type="gramStart"/>
      <w:r w:rsidRPr="00667567">
        <w:rPr>
          <w:rFonts w:ascii="標楷體" w:eastAsia="標楷體" w:hAnsi="標楷體" w:hint="eastAsia"/>
          <w:sz w:val="28"/>
          <w:szCs w:val="28"/>
        </w:rPr>
        <w:t>複</w:t>
      </w:r>
      <w:proofErr w:type="gramEnd"/>
      <w:r w:rsidRPr="00667567">
        <w:rPr>
          <w:rFonts w:ascii="標楷體" w:eastAsia="標楷體" w:hAnsi="標楷體" w:hint="eastAsia"/>
          <w:sz w:val="28"/>
          <w:szCs w:val="28"/>
        </w:rPr>
        <w:t>訓：依直轄市、縣（市）政府或中央目的事業主管機關訂定之課程</w:t>
      </w:r>
      <w:r w:rsidRPr="00667567">
        <w:rPr>
          <w:rFonts w:ascii="標楷體" w:eastAsia="標楷體" w:hAnsi="標楷體" w:hint="eastAsia"/>
          <w:sz w:val="28"/>
          <w:szCs w:val="28"/>
        </w:rPr>
        <w:t xml:space="preserve">    </w:t>
      </w:r>
      <w:r w:rsidRPr="00667567">
        <w:rPr>
          <w:rFonts w:ascii="標楷體" w:eastAsia="標楷體" w:hAnsi="標楷體" w:hint="eastAsia"/>
          <w:sz w:val="28"/>
          <w:szCs w:val="28"/>
        </w:rPr>
        <w:t>實施，每年八小時以上。</w:t>
      </w:r>
    </w:p>
    <w:p w14:paraId="06023471" w14:textId="4F702202" w:rsidR="00000000" w:rsidRPr="00667567" w:rsidRDefault="00667567" w:rsidP="00667567">
      <w:pPr>
        <w:pStyle w:val="HTML"/>
        <w:divId w:val="192766296"/>
        <w:rPr>
          <w:rFonts w:ascii="標楷體" w:eastAsia="標楷體" w:hAnsi="標楷體" w:hint="eastAsia"/>
          <w:sz w:val="28"/>
          <w:szCs w:val="28"/>
        </w:rPr>
      </w:pPr>
      <w:r w:rsidRPr="00667567">
        <w:rPr>
          <w:rFonts w:ascii="標楷體" w:eastAsia="標楷體" w:hAnsi="標楷體" w:hint="eastAsia"/>
          <w:sz w:val="28"/>
          <w:szCs w:val="28"/>
        </w:rPr>
        <w:t>前項各款訓練，得由直轄市、縣（市）政府或其認可具相關救災專業之機</w:t>
      </w:r>
      <w:r w:rsidRPr="00667567">
        <w:rPr>
          <w:rFonts w:ascii="標楷體" w:eastAsia="標楷體" w:hAnsi="標楷體" w:hint="eastAsia"/>
          <w:sz w:val="28"/>
          <w:szCs w:val="28"/>
        </w:rPr>
        <w:t>關、團體或學校辦理之。</w:t>
      </w:r>
    </w:p>
    <w:p w14:paraId="7CA5B684" w14:textId="1BD58B95" w:rsidR="00000000" w:rsidRPr="00667567" w:rsidRDefault="00667567" w:rsidP="00667567">
      <w:pPr>
        <w:pStyle w:val="HTML"/>
        <w:divId w:val="192766296"/>
        <w:rPr>
          <w:rFonts w:ascii="標楷體" w:eastAsia="標楷體" w:hAnsi="標楷體" w:hint="eastAsia"/>
          <w:sz w:val="28"/>
          <w:szCs w:val="28"/>
        </w:rPr>
      </w:pPr>
      <w:r w:rsidRPr="00667567">
        <w:rPr>
          <w:rFonts w:ascii="標楷體" w:eastAsia="標楷體" w:hAnsi="標楷體" w:hint="eastAsia"/>
          <w:sz w:val="28"/>
          <w:szCs w:val="28"/>
        </w:rPr>
        <w:t>完成第一項第一款基本訓練者，直轄市、縣（市）政府應發給救災識別證</w:t>
      </w:r>
      <w:r w:rsidRPr="00667567">
        <w:rPr>
          <w:rFonts w:ascii="標楷體" w:eastAsia="標楷體" w:hAnsi="標楷體" w:hint="eastAsia"/>
          <w:sz w:val="28"/>
          <w:szCs w:val="28"/>
        </w:rPr>
        <w:t>。</w:t>
      </w:r>
    </w:p>
    <w:p w14:paraId="7C57E960" w14:textId="40E63EDC" w:rsidR="00000000" w:rsidRPr="00667567" w:rsidRDefault="00667567">
      <w:pPr>
        <w:spacing w:line="336" w:lineRule="atLeast"/>
        <w:divId w:val="1434789903"/>
        <w:rPr>
          <w:rFonts w:ascii="標楷體" w:eastAsia="標楷體" w:hAnsi="標楷體" w:hint="eastAsia"/>
          <w:b/>
          <w:bCs/>
          <w:sz w:val="28"/>
          <w:szCs w:val="28"/>
        </w:rPr>
      </w:pPr>
      <w:hyperlink r:id="rId10" w:history="1">
        <w:r w:rsidRPr="00667567">
          <w:rPr>
            <w:rStyle w:val="a3"/>
            <w:rFonts w:ascii="標楷體" w:eastAsia="標楷體" w:hAnsi="標楷體" w:hint="default"/>
            <w:b/>
            <w:bCs/>
            <w:sz w:val="28"/>
            <w:szCs w:val="28"/>
          </w:rPr>
          <w:t>第</w:t>
        </w:r>
        <w:r w:rsidRPr="00667567">
          <w:rPr>
            <w:rStyle w:val="a3"/>
            <w:rFonts w:ascii="標楷體" w:eastAsia="標楷體" w:hAnsi="標楷體" w:hint="default"/>
            <w:b/>
            <w:bCs/>
            <w:sz w:val="28"/>
            <w:szCs w:val="28"/>
          </w:rPr>
          <w:t xml:space="preserve"> 6 </w:t>
        </w:r>
        <w:r w:rsidRPr="00667567">
          <w:rPr>
            <w:rStyle w:val="a3"/>
            <w:rFonts w:ascii="標楷體" w:eastAsia="標楷體" w:hAnsi="標楷體" w:hint="default"/>
            <w:b/>
            <w:bCs/>
            <w:sz w:val="28"/>
            <w:szCs w:val="28"/>
          </w:rPr>
          <w:t>條</w:t>
        </w:r>
      </w:hyperlink>
    </w:p>
    <w:p w14:paraId="6D0D26C0" w14:textId="63FF59A6" w:rsidR="00000000" w:rsidRPr="00667567" w:rsidRDefault="00667567" w:rsidP="00667567">
      <w:pPr>
        <w:pStyle w:val="HTML"/>
        <w:divId w:val="1584148394"/>
        <w:rPr>
          <w:rFonts w:ascii="標楷體" w:eastAsia="標楷體" w:hAnsi="標楷體" w:hint="eastAsia"/>
          <w:sz w:val="28"/>
          <w:szCs w:val="28"/>
        </w:rPr>
      </w:pPr>
      <w:r w:rsidRPr="00667567">
        <w:rPr>
          <w:rFonts w:ascii="標楷體" w:eastAsia="標楷體" w:hAnsi="標楷體" w:hint="eastAsia"/>
          <w:sz w:val="28"/>
          <w:szCs w:val="28"/>
        </w:rPr>
        <w:t>救災識別證持有人（以下簡稱持有人）參加其他直轄市、縣（市）政府民</w:t>
      </w:r>
      <w:r w:rsidRPr="00667567">
        <w:rPr>
          <w:rFonts w:ascii="標楷體" w:eastAsia="標楷體" w:hAnsi="標楷體" w:hint="eastAsia"/>
          <w:sz w:val="28"/>
          <w:szCs w:val="28"/>
        </w:rPr>
        <w:t>防團隊、災害防救團體或災害防救志願組織之編組時，應檢具救災識別證</w:t>
      </w:r>
      <w:r w:rsidRPr="00667567">
        <w:rPr>
          <w:rFonts w:ascii="標楷體" w:eastAsia="標楷體" w:hAnsi="標楷體" w:hint="eastAsia"/>
          <w:sz w:val="28"/>
          <w:szCs w:val="28"/>
        </w:rPr>
        <w:t>向當地直轄市、縣（市）政府申請換證。</w:t>
      </w:r>
    </w:p>
    <w:p w14:paraId="2C948485" w14:textId="6463FCDB" w:rsidR="00000000" w:rsidRPr="00667567" w:rsidRDefault="00667567">
      <w:pPr>
        <w:spacing w:line="336" w:lineRule="atLeast"/>
        <w:divId w:val="275604097"/>
        <w:rPr>
          <w:rFonts w:ascii="標楷體" w:eastAsia="標楷體" w:hAnsi="標楷體" w:hint="eastAsia"/>
          <w:b/>
          <w:bCs/>
          <w:sz w:val="28"/>
          <w:szCs w:val="28"/>
        </w:rPr>
      </w:pPr>
      <w:hyperlink r:id="rId11" w:history="1">
        <w:r w:rsidRPr="00667567">
          <w:rPr>
            <w:rStyle w:val="a3"/>
            <w:rFonts w:ascii="標楷體" w:eastAsia="標楷體" w:hAnsi="標楷體" w:hint="default"/>
            <w:b/>
            <w:bCs/>
            <w:sz w:val="28"/>
            <w:szCs w:val="28"/>
          </w:rPr>
          <w:t>第</w:t>
        </w:r>
        <w:r w:rsidRPr="00667567">
          <w:rPr>
            <w:rStyle w:val="a3"/>
            <w:rFonts w:ascii="標楷體" w:eastAsia="標楷體" w:hAnsi="標楷體" w:hint="default"/>
            <w:b/>
            <w:bCs/>
            <w:sz w:val="28"/>
            <w:szCs w:val="28"/>
          </w:rPr>
          <w:t xml:space="preserve"> 7 </w:t>
        </w:r>
        <w:r w:rsidRPr="00667567">
          <w:rPr>
            <w:rStyle w:val="a3"/>
            <w:rFonts w:ascii="標楷體" w:eastAsia="標楷體" w:hAnsi="標楷體" w:hint="default"/>
            <w:b/>
            <w:bCs/>
            <w:sz w:val="28"/>
            <w:szCs w:val="28"/>
          </w:rPr>
          <w:t>條</w:t>
        </w:r>
      </w:hyperlink>
    </w:p>
    <w:p w14:paraId="721D85D8" w14:textId="7C1F8B83" w:rsidR="00000000" w:rsidRPr="00667567" w:rsidRDefault="00667567" w:rsidP="00667567">
      <w:pPr>
        <w:pStyle w:val="HTML"/>
        <w:divId w:val="653338475"/>
        <w:rPr>
          <w:rFonts w:ascii="標楷體" w:eastAsia="標楷體" w:hAnsi="標楷體" w:hint="eastAsia"/>
          <w:sz w:val="28"/>
          <w:szCs w:val="28"/>
        </w:rPr>
      </w:pPr>
      <w:r w:rsidRPr="00667567">
        <w:rPr>
          <w:rFonts w:ascii="標楷體" w:eastAsia="標楷體" w:hAnsi="標楷體" w:hint="eastAsia"/>
          <w:sz w:val="28"/>
          <w:szCs w:val="28"/>
        </w:rPr>
        <w:lastRenderedPageBreak/>
        <w:t>救災識別證有效期限為三年，期限屆滿三十日前，持有人得檢具完成基本</w:t>
      </w:r>
      <w:r w:rsidRPr="00667567">
        <w:rPr>
          <w:rFonts w:ascii="標楷體" w:eastAsia="標楷體" w:hAnsi="標楷體" w:hint="eastAsia"/>
          <w:sz w:val="28"/>
          <w:szCs w:val="28"/>
        </w:rPr>
        <w:t>訓練後各年度</w:t>
      </w:r>
      <w:proofErr w:type="gramStart"/>
      <w:r w:rsidRPr="00667567">
        <w:rPr>
          <w:rFonts w:ascii="標楷體" w:eastAsia="標楷體" w:hAnsi="標楷體" w:hint="eastAsia"/>
          <w:sz w:val="28"/>
          <w:szCs w:val="28"/>
        </w:rPr>
        <w:t>複</w:t>
      </w:r>
      <w:proofErr w:type="gramEnd"/>
      <w:r w:rsidRPr="00667567">
        <w:rPr>
          <w:rFonts w:ascii="標楷體" w:eastAsia="標楷體" w:hAnsi="標楷體" w:hint="eastAsia"/>
          <w:sz w:val="28"/>
          <w:szCs w:val="28"/>
        </w:rPr>
        <w:t>訓證明，向發給機關申請展延，每次展延期限為三年。</w:t>
      </w:r>
    </w:p>
    <w:p w14:paraId="71A49F7C" w14:textId="19449118" w:rsidR="00000000" w:rsidRPr="00667567" w:rsidRDefault="00667567">
      <w:pPr>
        <w:spacing w:line="336" w:lineRule="atLeast"/>
        <w:divId w:val="653994353"/>
        <w:rPr>
          <w:rFonts w:ascii="標楷體" w:eastAsia="標楷體" w:hAnsi="標楷體" w:hint="eastAsia"/>
          <w:b/>
          <w:bCs/>
          <w:sz w:val="28"/>
          <w:szCs w:val="28"/>
        </w:rPr>
      </w:pPr>
      <w:hyperlink r:id="rId12" w:history="1">
        <w:r w:rsidRPr="00667567">
          <w:rPr>
            <w:rStyle w:val="a3"/>
            <w:rFonts w:ascii="標楷體" w:eastAsia="標楷體" w:hAnsi="標楷體" w:hint="default"/>
            <w:b/>
            <w:bCs/>
            <w:sz w:val="28"/>
            <w:szCs w:val="28"/>
          </w:rPr>
          <w:t>第</w:t>
        </w:r>
        <w:r w:rsidRPr="00667567">
          <w:rPr>
            <w:rStyle w:val="a3"/>
            <w:rFonts w:ascii="標楷體" w:eastAsia="標楷體" w:hAnsi="標楷體" w:hint="default"/>
            <w:b/>
            <w:bCs/>
            <w:sz w:val="28"/>
            <w:szCs w:val="28"/>
          </w:rPr>
          <w:t xml:space="preserve"> 8 </w:t>
        </w:r>
        <w:r w:rsidRPr="00667567">
          <w:rPr>
            <w:rStyle w:val="a3"/>
            <w:rFonts w:ascii="標楷體" w:eastAsia="標楷體" w:hAnsi="標楷體" w:hint="default"/>
            <w:b/>
            <w:bCs/>
            <w:sz w:val="28"/>
            <w:szCs w:val="28"/>
          </w:rPr>
          <w:t>條</w:t>
        </w:r>
      </w:hyperlink>
    </w:p>
    <w:p w14:paraId="5387472A" w14:textId="77777777" w:rsidR="00000000" w:rsidRPr="00667567" w:rsidRDefault="00667567">
      <w:pPr>
        <w:pStyle w:val="HTML"/>
        <w:divId w:val="1545868590"/>
        <w:rPr>
          <w:rFonts w:ascii="標楷體" w:eastAsia="標楷體" w:hAnsi="標楷體" w:hint="eastAsia"/>
          <w:sz w:val="28"/>
          <w:szCs w:val="28"/>
        </w:rPr>
      </w:pPr>
      <w:r w:rsidRPr="00667567">
        <w:rPr>
          <w:rFonts w:ascii="標楷體" w:eastAsia="標楷體" w:hAnsi="標楷體" w:hint="eastAsia"/>
          <w:sz w:val="28"/>
          <w:szCs w:val="28"/>
        </w:rPr>
        <w:t>協助救災事項如下：</w:t>
      </w:r>
    </w:p>
    <w:p w14:paraId="384CA7ED" w14:textId="3F2A9C0C" w:rsidR="00000000" w:rsidRPr="00667567" w:rsidRDefault="00667567" w:rsidP="00667567">
      <w:pPr>
        <w:pStyle w:val="HTML"/>
        <w:divId w:val="1545868590"/>
        <w:rPr>
          <w:rFonts w:ascii="標楷體" w:eastAsia="標楷體" w:hAnsi="標楷體" w:hint="eastAsia"/>
          <w:sz w:val="28"/>
          <w:szCs w:val="28"/>
        </w:rPr>
      </w:pPr>
      <w:r w:rsidRPr="00667567">
        <w:rPr>
          <w:rFonts w:ascii="標楷體" w:eastAsia="標楷體" w:hAnsi="標楷體" w:hint="eastAsia"/>
          <w:sz w:val="28"/>
          <w:szCs w:val="28"/>
        </w:rPr>
        <w:t>一、災害警報之傳遞、應變戒備、人員疏散、搶救、避難之勸告、災情蒐</w:t>
      </w:r>
      <w:r w:rsidRPr="00667567">
        <w:rPr>
          <w:rFonts w:ascii="標楷體" w:eastAsia="標楷體" w:hAnsi="標楷體" w:hint="eastAsia"/>
          <w:sz w:val="28"/>
          <w:szCs w:val="28"/>
        </w:rPr>
        <w:t>集及損失查報。</w:t>
      </w:r>
    </w:p>
    <w:p w14:paraId="6FD2F082" w14:textId="77777777" w:rsidR="00000000" w:rsidRPr="00667567" w:rsidRDefault="00667567">
      <w:pPr>
        <w:pStyle w:val="HTML"/>
        <w:divId w:val="1545868590"/>
        <w:rPr>
          <w:rFonts w:ascii="標楷體" w:eastAsia="標楷體" w:hAnsi="標楷體" w:hint="eastAsia"/>
          <w:sz w:val="28"/>
          <w:szCs w:val="28"/>
        </w:rPr>
      </w:pPr>
      <w:r w:rsidRPr="00667567">
        <w:rPr>
          <w:rFonts w:ascii="標楷體" w:eastAsia="標楷體" w:hAnsi="標楷體" w:hint="eastAsia"/>
          <w:sz w:val="28"/>
          <w:szCs w:val="28"/>
        </w:rPr>
        <w:t>二、交通管制、秩序維持。</w:t>
      </w:r>
    </w:p>
    <w:p w14:paraId="0A619B06" w14:textId="77777777" w:rsidR="00000000" w:rsidRPr="00667567" w:rsidRDefault="00667567">
      <w:pPr>
        <w:pStyle w:val="HTML"/>
        <w:divId w:val="1545868590"/>
        <w:rPr>
          <w:rFonts w:ascii="標楷體" w:eastAsia="標楷體" w:hAnsi="標楷體" w:hint="eastAsia"/>
          <w:sz w:val="28"/>
          <w:szCs w:val="28"/>
        </w:rPr>
      </w:pPr>
      <w:r w:rsidRPr="00667567">
        <w:rPr>
          <w:rFonts w:ascii="標楷體" w:eastAsia="標楷體" w:hAnsi="標楷體" w:hint="eastAsia"/>
          <w:sz w:val="28"/>
          <w:szCs w:val="28"/>
        </w:rPr>
        <w:t>三、消防、防汛及其他應變措施。</w:t>
      </w:r>
    </w:p>
    <w:p w14:paraId="5D84E8F4" w14:textId="77777777" w:rsidR="00000000" w:rsidRPr="00667567" w:rsidRDefault="00667567">
      <w:pPr>
        <w:pStyle w:val="HTML"/>
        <w:divId w:val="1545868590"/>
        <w:rPr>
          <w:rFonts w:ascii="標楷體" w:eastAsia="標楷體" w:hAnsi="標楷體" w:hint="eastAsia"/>
          <w:sz w:val="28"/>
          <w:szCs w:val="28"/>
        </w:rPr>
      </w:pPr>
      <w:r w:rsidRPr="00667567">
        <w:rPr>
          <w:rFonts w:ascii="標楷體" w:eastAsia="標楷體" w:hAnsi="標楷體" w:hint="eastAsia"/>
          <w:sz w:val="28"/>
          <w:szCs w:val="28"/>
        </w:rPr>
        <w:t>四、受災民眾臨時收容、社會救助及弱勢族群特殊保護措施。</w:t>
      </w:r>
    </w:p>
    <w:p w14:paraId="4EE9C62F" w14:textId="77777777" w:rsidR="00000000" w:rsidRPr="00667567" w:rsidRDefault="00667567">
      <w:pPr>
        <w:pStyle w:val="HTML"/>
        <w:divId w:val="1545868590"/>
        <w:rPr>
          <w:rFonts w:ascii="標楷體" w:eastAsia="標楷體" w:hAnsi="標楷體" w:hint="eastAsia"/>
          <w:sz w:val="28"/>
          <w:szCs w:val="28"/>
        </w:rPr>
      </w:pPr>
      <w:r w:rsidRPr="00667567">
        <w:rPr>
          <w:rFonts w:ascii="標楷體" w:eastAsia="標楷體" w:hAnsi="標楷體" w:hint="eastAsia"/>
          <w:sz w:val="28"/>
          <w:szCs w:val="28"/>
        </w:rPr>
        <w:t>五、受災兒童及少年、學生之應急照顧。</w:t>
      </w:r>
    </w:p>
    <w:p w14:paraId="7964E857" w14:textId="77777777" w:rsidR="00000000" w:rsidRPr="00667567" w:rsidRDefault="00667567">
      <w:pPr>
        <w:pStyle w:val="HTML"/>
        <w:divId w:val="1545868590"/>
        <w:rPr>
          <w:rFonts w:ascii="標楷體" w:eastAsia="標楷體" w:hAnsi="標楷體" w:hint="eastAsia"/>
          <w:sz w:val="28"/>
          <w:szCs w:val="28"/>
        </w:rPr>
      </w:pPr>
      <w:r w:rsidRPr="00667567">
        <w:rPr>
          <w:rFonts w:ascii="標楷體" w:eastAsia="標楷體" w:hAnsi="標楷體" w:hint="eastAsia"/>
          <w:sz w:val="28"/>
          <w:szCs w:val="28"/>
        </w:rPr>
        <w:t>六、搜救</w:t>
      </w:r>
      <w:r w:rsidRPr="00667567">
        <w:rPr>
          <w:rFonts w:ascii="標楷體" w:eastAsia="標楷體" w:hAnsi="標楷體" w:hint="eastAsia"/>
          <w:sz w:val="28"/>
          <w:szCs w:val="28"/>
        </w:rPr>
        <w:t>、緊急醫療救護及運送。</w:t>
      </w:r>
    </w:p>
    <w:p w14:paraId="2F3247B2" w14:textId="77777777" w:rsidR="00000000" w:rsidRPr="00667567" w:rsidRDefault="00667567">
      <w:pPr>
        <w:pStyle w:val="HTML"/>
        <w:divId w:val="1545868590"/>
        <w:rPr>
          <w:rFonts w:ascii="標楷體" w:eastAsia="標楷體" w:hAnsi="標楷體" w:hint="eastAsia"/>
          <w:sz w:val="28"/>
          <w:szCs w:val="28"/>
        </w:rPr>
      </w:pPr>
      <w:r w:rsidRPr="00667567">
        <w:rPr>
          <w:rFonts w:ascii="標楷體" w:eastAsia="標楷體" w:hAnsi="標楷體" w:hint="eastAsia"/>
          <w:sz w:val="28"/>
          <w:szCs w:val="28"/>
        </w:rPr>
        <w:t>七、協助相驗、處理罹難者屍體、遺物。</w:t>
      </w:r>
    </w:p>
    <w:p w14:paraId="36F53555" w14:textId="77777777" w:rsidR="00000000" w:rsidRPr="00667567" w:rsidRDefault="00667567">
      <w:pPr>
        <w:pStyle w:val="HTML"/>
        <w:divId w:val="1545868590"/>
        <w:rPr>
          <w:rFonts w:ascii="標楷體" w:eastAsia="標楷體" w:hAnsi="標楷體" w:hint="eastAsia"/>
          <w:sz w:val="28"/>
          <w:szCs w:val="28"/>
        </w:rPr>
      </w:pPr>
      <w:r w:rsidRPr="00667567">
        <w:rPr>
          <w:rFonts w:ascii="標楷體" w:eastAsia="標楷體" w:hAnsi="標楷體" w:hint="eastAsia"/>
          <w:sz w:val="28"/>
          <w:szCs w:val="28"/>
        </w:rPr>
        <w:t>八、民生物資與飲用水之供應及分配。</w:t>
      </w:r>
    </w:p>
    <w:p w14:paraId="780BC429" w14:textId="77777777" w:rsidR="00000000" w:rsidRPr="00667567" w:rsidRDefault="00667567">
      <w:pPr>
        <w:pStyle w:val="HTML"/>
        <w:divId w:val="1545868590"/>
        <w:rPr>
          <w:rFonts w:ascii="標楷體" w:eastAsia="標楷體" w:hAnsi="標楷體" w:hint="eastAsia"/>
          <w:sz w:val="28"/>
          <w:szCs w:val="28"/>
        </w:rPr>
      </w:pPr>
      <w:r w:rsidRPr="00667567">
        <w:rPr>
          <w:rFonts w:ascii="標楷體" w:eastAsia="標楷體" w:hAnsi="標楷體" w:hint="eastAsia"/>
          <w:sz w:val="28"/>
          <w:szCs w:val="28"/>
        </w:rPr>
        <w:t>九、漂流物、沈沒品及其他救出物品之保管、處理。</w:t>
      </w:r>
    </w:p>
    <w:p w14:paraId="76714144" w14:textId="77777777" w:rsidR="00000000" w:rsidRPr="00667567" w:rsidRDefault="00667567">
      <w:pPr>
        <w:pStyle w:val="HTML"/>
        <w:divId w:val="1545868590"/>
        <w:rPr>
          <w:rFonts w:ascii="標楷體" w:eastAsia="標楷體" w:hAnsi="標楷體" w:hint="eastAsia"/>
          <w:sz w:val="28"/>
          <w:szCs w:val="28"/>
        </w:rPr>
      </w:pPr>
      <w:r w:rsidRPr="00667567">
        <w:rPr>
          <w:rFonts w:ascii="標楷體" w:eastAsia="標楷體" w:hAnsi="標楷體" w:hint="eastAsia"/>
          <w:sz w:val="28"/>
          <w:szCs w:val="28"/>
        </w:rPr>
        <w:t>十、其他由應變中心指揮官臨時分派事項。</w:t>
      </w:r>
    </w:p>
    <w:p w14:paraId="71E1CEF4" w14:textId="5DD8B74F" w:rsidR="00000000" w:rsidRPr="00667567" w:rsidRDefault="00667567">
      <w:pPr>
        <w:spacing w:line="336" w:lineRule="atLeast"/>
        <w:divId w:val="418185664"/>
        <w:rPr>
          <w:rFonts w:ascii="標楷體" w:eastAsia="標楷體" w:hAnsi="標楷體" w:hint="eastAsia"/>
          <w:b/>
          <w:bCs/>
          <w:sz w:val="28"/>
          <w:szCs w:val="28"/>
        </w:rPr>
      </w:pPr>
      <w:hyperlink r:id="rId13" w:history="1">
        <w:r w:rsidRPr="00667567">
          <w:rPr>
            <w:rStyle w:val="a3"/>
            <w:rFonts w:ascii="標楷體" w:eastAsia="標楷體" w:hAnsi="標楷體" w:hint="default"/>
            <w:b/>
            <w:bCs/>
            <w:sz w:val="28"/>
            <w:szCs w:val="28"/>
          </w:rPr>
          <w:t>第</w:t>
        </w:r>
        <w:r w:rsidRPr="00667567">
          <w:rPr>
            <w:rStyle w:val="a3"/>
            <w:rFonts w:ascii="標楷體" w:eastAsia="標楷體" w:hAnsi="標楷體" w:hint="default"/>
            <w:b/>
            <w:bCs/>
            <w:sz w:val="28"/>
            <w:szCs w:val="28"/>
          </w:rPr>
          <w:t xml:space="preserve"> 9 </w:t>
        </w:r>
        <w:r w:rsidRPr="00667567">
          <w:rPr>
            <w:rStyle w:val="a3"/>
            <w:rFonts w:ascii="標楷體" w:eastAsia="標楷體" w:hAnsi="標楷體" w:hint="default"/>
            <w:b/>
            <w:bCs/>
            <w:sz w:val="28"/>
            <w:szCs w:val="28"/>
          </w:rPr>
          <w:t>條</w:t>
        </w:r>
      </w:hyperlink>
    </w:p>
    <w:p w14:paraId="25182A72" w14:textId="60B14B4E" w:rsidR="00000000" w:rsidRPr="00667567" w:rsidRDefault="00667567" w:rsidP="00667567">
      <w:pPr>
        <w:pStyle w:val="HTML"/>
        <w:divId w:val="825318316"/>
        <w:rPr>
          <w:rFonts w:ascii="標楷體" w:eastAsia="標楷體" w:hAnsi="標楷體" w:hint="eastAsia"/>
          <w:sz w:val="28"/>
          <w:szCs w:val="28"/>
        </w:rPr>
      </w:pPr>
      <w:r w:rsidRPr="00667567">
        <w:rPr>
          <w:rFonts w:ascii="標楷體" w:eastAsia="標楷體" w:hAnsi="標楷體" w:hint="eastAsia"/>
          <w:sz w:val="28"/>
          <w:szCs w:val="28"/>
        </w:rPr>
        <w:t>協助救災之通知，以書面為原則；必要時，得以電話、口頭、簡訊傳送或</w:t>
      </w:r>
      <w:r w:rsidRPr="00667567">
        <w:rPr>
          <w:rFonts w:ascii="標楷體" w:eastAsia="標楷體" w:hAnsi="標楷體" w:hint="eastAsia"/>
          <w:sz w:val="28"/>
          <w:szCs w:val="28"/>
        </w:rPr>
        <w:t>大眾傳播工具為之。解除時，亦同。</w:t>
      </w:r>
    </w:p>
    <w:p w14:paraId="2B212DCF" w14:textId="5E2CED7C" w:rsidR="00000000" w:rsidRPr="00667567" w:rsidRDefault="00667567">
      <w:pPr>
        <w:spacing w:line="336" w:lineRule="atLeast"/>
        <w:divId w:val="1692871547"/>
        <w:rPr>
          <w:rFonts w:ascii="標楷體" w:eastAsia="標楷體" w:hAnsi="標楷體" w:hint="eastAsia"/>
          <w:b/>
          <w:bCs/>
          <w:sz w:val="28"/>
          <w:szCs w:val="28"/>
        </w:rPr>
      </w:pPr>
      <w:hyperlink r:id="rId14" w:history="1">
        <w:r w:rsidRPr="00667567">
          <w:rPr>
            <w:rStyle w:val="a3"/>
            <w:rFonts w:ascii="標楷體" w:eastAsia="標楷體" w:hAnsi="標楷體" w:hint="default"/>
            <w:b/>
            <w:bCs/>
            <w:sz w:val="28"/>
            <w:szCs w:val="28"/>
          </w:rPr>
          <w:t>第</w:t>
        </w:r>
        <w:r w:rsidRPr="00667567">
          <w:rPr>
            <w:rStyle w:val="a3"/>
            <w:rFonts w:ascii="標楷體" w:eastAsia="標楷體" w:hAnsi="標楷體" w:hint="default"/>
            <w:b/>
            <w:bCs/>
            <w:sz w:val="28"/>
            <w:szCs w:val="28"/>
          </w:rPr>
          <w:t xml:space="preserve"> 10 </w:t>
        </w:r>
        <w:r w:rsidRPr="00667567">
          <w:rPr>
            <w:rStyle w:val="a3"/>
            <w:rFonts w:ascii="標楷體" w:eastAsia="標楷體" w:hAnsi="標楷體" w:hint="default"/>
            <w:b/>
            <w:bCs/>
            <w:sz w:val="28"/>
            <w:szCs w:val="28"/>
          </w:rPr>
          <w:t>條</w:t>
        </w:r>
      </w:hyperlink>
    </w:p>
    <w:p w14:paraId="68192EF0" w14:textId="0CA2CC1A" w:rsidR="00000000" w:rsidRPr="00667567" w:rsidRDefault="00667567" w:rsidP="00667567">
      <w:pPr>
        <w:pStyle w:val="HTML"/>
        <w:divId w:val="632947597"/>
        <w:rPr>
          <w:rFonts w:ascii="標楷體" w:eastAsia="標楷體" w:hAnsi="標楷體" w:hint="eastAsia"/>
          <w:sz w:val="28"/>
          <w:szCs w:val="28"/>
        </w:rPr>
      </w:pPr>
      <w:r w:rsidRPr="00667567">
        <w:rPr>
          <w:rFonts w:ascii="標楷體" w:eastAsia="標楷體" w:hAnsi="標楷體" w:hint="eastAsia"/>
          <w:sz w:val="28"/>
          <w:szCs w:val="28"/>
        </w:rPr>
        <w:t>民防團隊、災害防救團體或災害防救志願組織經通知協助救災時，參加協</w:t>
      </w:r>
      <w:r w:rsidRPr="00667567">
        <w:rPr>
          <w:rFonts w:ascii="標楷體" w:eastAsia="標楷體" w:hAnsi="標楷體" w:hint="eastAsia"/>
          <w:sz w:val="28"/>
          <w:szCs w:val="28"/>
        </w:rPr>
        <w:t>助救災編組人員應攜帶救災識別證報到。</w:t>
      </w:r>
    </w:p>
    <w:p w14:paraId="292A908B" w14:textId="40DB9B8A" w:rsidR="00000000" w:rsidRPr="00667567" w:rsidRDefault="00667567">
      <w:pPr>
        <w:spacing w:line="336" w:lineRule="atLeast"/>
        <w:divId w:val="388846835"/>
        <w:rPr>
          <w:rFonts w:ascii="標楷體" w:eastAsia="標楷體" w:hAnsi="標楷體" w:hint="eastAsia"/>
          <w:b/>
          <w:bCs/>
          <w:sz w:val="28"/>
          <w:szCs w:val="28"/>
        </w:rPr>
      </w:pPr>
      <w:hyperlink r:id="rId15" w:history="1">
        <w:r w:rsidRPr="00667567">
          <w:rPr>
            <w:rStyle w:val="a3"/>
            <w:rFonts w:ascii="標楷體" w:eastAsia="標楷體" w:hAnsi="標楷體" w:hint="default"/>
            <w:b/>
            <w:bCs/>
            <w:sz w:val="28"/>
            <w:szCs w:val="28"/>
          </w:rPr>
          <w:t>第</w:t>
        </w:r>
        <w:r w:rsidRPr="00667567">
          <w:rPr>
            <w:rStyle w:val="a3"/>
            <w:rFonts w:ascii="標楷體" w:eastAsia="標楷體" w:hAnsi="標楷體" w:hint="default"/>
            <w:b/>
            <w:bCs/>
            <w:sz w:val="28"/>
            <w:szCs w:val="28"/>
          </w:rPr>
          <w:t xml:space="preserve"> 11 </w:t>
        </w:r>
        <w:r w:rsidRPr="00667567">
          <w:rPr>
            <w:rStyle w:val="a3"/>
            <w:rFonts w:ascii="標楷體" w:eastAsia="標楷體" w:hAnsi="標楷體" w:hint="default"/>
            <w:b/>
            <w:bCs/>
            <w:sz w:val="28"/>
            <w:szCs w:val="28"/>
          </w:rPr>
          <w:t>條</w:t>
        </w:r>
      </w:hyperlink>
    </w:p>
    <w:p w14:paraId="60F7F8CA" w14:textId="77777777" w:rsidR="00000000" w:rsidRPr="00667567" w:rsidRDefault="00667567">
      <w:pPr>
        <w:pStyle w:val="HTML"/>
        <w:divId w:val="141585092"/>
        <w:rPr>
          <w:rFonts w:ascii="標楷體" w:eastAsia="標楷體" w:hAnsi="標楷體" w:hint="eastAsia"/>
          <w:sz w:val="28"/>
          <w:szCs w:val="28"/>
        </w:rPr>
      </w:pPr>
      <w:r w:rsidRPr="00667567">
        <w:rPr>
          <w:rFonts w:ascii="標楷體" w:eastAsia="標楷體" w:hAnsi="標楷體" w:hint="eastAsia"/>
          <w:sz w:val="28"/>
          <w:szCs w:val="28"/>
        </w:rPr>
        <w:t>協助救災工作應受災害應變中心指揮官之指揮，不得單獨為之。</w:t>
      </w:r>
    </w:p>
    <w:p w14:paraId="1F20207E" w14:textId="5C7CAFF9" w:rsidR="00000000" w:rsidRPr="00667567" w:rsidRDefault="00667567" w:rsidP="00667567">
      <w:pPr>
        <w:pStyle w:val="HTML"/>
        <w:divId w:val="141585092"/>
        <w:rPr>
          <w:rFonts w:ascii="標楷體" w:eastAsia="標楷體" w:hAnsi="標楷體" w:hint="eastAsia"/>
          <w:sz w:val="28"/>
          <w:szCs w:val="28"/>
        </w:rPr>
      </w:pPr>
      <w:r w:rsidRPr="00667567">
        <w:rPr>
          <w:rFonts w:ascii="標楷體" w:eastAsia="標楷體" w:hAnsi="標楷體" w:hint="eastAsia"/>
          <w:sz w:val="28"/>
          <w:szCs w:val="28"/>
        </w:rPr>
        <w:t>民防團隊、災害防救團體或災害防救志願組織參加協助救災編組人員有下</w:t>
      </w:r>
      <w:r w:rsidRPr="00667567">
        <w:rPr>
          <w:rFonts w:ascii="標楷體" w:eastAsia="標楷體" w:hAnsi="標楷體" w:hint="eastAsia"/>
          <w:sz w:val="28"/>
          <w:szCs w:val="28"/>
        </w:rPr>
        <w:t>列情事之</w:t>
      </w:r>
      <w:proofErr w:type="gramStart"/>
      <w:r w:rsidRPr="00667567">
        <w:rPr>
          <w:rFonts w:ascii="標楷體" w:eastAsia="標楷體" w:hAnsi="標楷體" w:hint="eastAsia"/>
          <w:sz w:val="28"/>
          <w:szCs w:val="28"/>
        </w:rPr>
        <w:t>一</w:t>
      </w:r>
      <w:proofErr w:type="gramEnd"/>
      <w:r w:rsidRPr="00667567">
        <w:rPr>
          <w:rFonts w:ascii="標楷體" w:eastAsia="標楷體" w:hAnsi="標楷體" w:hint="eastAsia"/>
          <w:sz w:val="28"/>
          <w:szCs w:val="28"/>
        </w:rPr>
        <w:t>者，發給機關得註銷其救災識別證：</w:t>
      </w:r>
    </w:p>
    <w:p w14:paraId="2D614B9B" w14:textId="4BB783AA" w:rsidR="00000000" w:rsidRPr="00667567" w:rsidRDefault="00667567" w:rsidP="00667567">
      <w:pPr>
        <w:pStyle w:val="HTML"/>
        <w:divId w:val="141585092"/>
        <w:rPr>
          <w:rFonts w:ascii="標楷體" w:eastAsia="標楷體" w:hAnsi="標楷體" w:hint="eastAsia"/>
          <w:sz w:val="28"/>
          <w:szCs w:val="28"/>
        </w:rPr>
      </w:pPr>
      <w:r w:rsidRPr="00667567">
        <w:rPr>
          <w:rFonts w:ascii="標楷體" w:eastAsia="標楷體" w:hAnsi="標楷體" w:hint="eastAsia"/>
          <w:sz w:val="28"/>
          <w:szCs w:val="28"/>
        </w:rPr>
        <w:t>一、執行災害應變措施，不聽從主管機關或指揮官之指揮、督導，致生不</w:t>
      </w:r>
      <w:r w:rsidRPr="00667567">
        <w:rPr>
          <w:rFonts w:ascii="標楷體" w:eastAsia="標楷體" w:hAnsi="標楷體" w:hint="eastAsia"/>
          <w:sz w:val="28"/>
          <w:szCs w:val="28"/>
        </w:rPr>
        <w:t>良後果。</w:t>
      </w:r>
    </w:p>
    <w:p w14:paraId="089E3B8D" w14:textId="77777777" w:rsidR="00000000" w:rsidRPr="00667567" w:rsidRDefault="00667567">
      <w:pPr>
        <w:pStyle w:val="HTML"/>
        <w:divId w:val="141585092"/>
        <w:rPr>
          <w:rFonts w:ascii="標楷體" w:eastAsia="標楷體" w:hAnsi="標楷體" w:hint="eastAsia"/>
          <w:sz w:val="28"/>
          <w:szCs w:val="28"/>
        </w:rPr>
      </w:pPr>
      <w:r w:rsidRPr="00667567">
        <w:rPr>
          <w:rFonts w:ascii="標楷體" w:eastAsia="標楷體" w:hAnsi="標楷體" w:hint="eastAsia"/>
          <w:sz w:val="28"/>
          <w:szCs w:val="28"/>
        </w:rPr>
        <w:t>二、其他嚴重影響政府救災效能之情事。</w:t>
      </w:r>
    </w:p>
    <w:p w14:paraId="395F3337" w14:textId="168A1CEE" w:rsidR="00000000" w:rsidRPr="00667567" w:rsidRDefault="00667567">
      <w:pPr>
        <w:spacing w:line="336" w:lineRule="atLeast"/>
        <w:divId w:val="1067335856"/>
        <w:rPr>
          <w:rFonts w:ascii="標楷體" w:eastAsia="標楷體" w:hAnsi="標楷體" w:hint="eastAsia"/>
          <w:b/>
          <w:bCs/>
          <w:sz w:val="28"/>
          <w:szCs w:val="28"/>
        </w:rPr>
      </w:pPr>
      <w:hyperlink r:id="rId16" w:history="1">
        <w:r w:rsidRPr="00667567">
          <w:rPr>
            <w:rStyle w:val="a3"/>
            <w:rFonts w:ascii="標楷體" w:eastAsia="標楷體" w:hAnsi="標楷體" w:hint="default"/>
            <w:b/>
            <w:bCs/>
            <w:sz w:val="28"/>
            <w:szCs w:val="28"/>
          </w:rPr>
          <w:t>第</w:t>
        </w:r>
        <w:r w:rsidRPr="00667567">
          <w:rPr>
            <w:rStyle w:val="a3"/>
            <w:rFonts w:ascii="標楷體" w:eastAsia="標楷體" w:hAnsi="標楷體" w:hint="default"/>
            <w:b/>
            <w:bCs/>
            <w:sz w:val="28"/>
            <w:szCs w:val="28"/>
          </w:rPr>
          <w:t xml:space="preserve"> 12 </w:t>
        </w:r>
        <w:r w:rsidRPr="00667567">
          <w:rPr>
            <w:rStyle w:val="a3"/>
            <w:rFonts w:ascii="標楷體" w:eastAsia="標楷體" w:hAnsi="標楷體" w:hint="default"/>
            <w:b/>
            <w:bCs/>
            <w:sz w:val="28"/>
            <w:szCs w:val="28"/>
          </w:rPr>
          <w:t>條</w:t>
        </w:r>
      </w:hyperlink>
    </w:p>
    <w:p w14:paraId="143C9827" w14:textId="77777777" w:rsidR="00000000" w:rsidRPr="00667567" w:rsidRDefault="00667567">
      <w:pPr>
        <w:pStyle w:val="HTML"/>
        <w:divId w:val="1024751272"/>
        <w:rPr>
          <w:rFonts w:ascii="標楷體" w:eastAsia="標楷體" w:hAnsi="標楷體" w:hint="eastAsia"/>
          <w:sz w:val="28"/>
          <w:szCs w:val="28"/>
        </w:rPr>
      </w:pPr>
      <w:r w:rsidRPr="00667567">
        <w:rPr>
          <w:rFonts w:ascii="標楷體" w:eastAsia="標楷體" w:hAnsi="標楷體" w:hint="eastAsia"/>
          <w:sz w:val="28"/>
          <w:szCs w:val="28"/>
        </w:rPr>
        <w:t>本辦法自發布日施行。</w:t>
      </w:r>
    </w:p>
    <w:sectPr w:rsidR="00000000" w:rsidRPr="00667567">
      <w:pgSz w:w="11906" w:h="16838"/>
      <w:pgMar w:top="1440" w:right="1800" w:bottom="1440" w:left="180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eiryo">
    <w:panose1 w:val="020B0604030504040204"/>
    <w:charset w:val="80"/>
    <w:family w:val="swiss"/>
    <w:pitch w:val="variable"/>
    <w:sig w:usb0="E10102FF" w:usb1="EAC7FFFF" w:usb2="00010012" w:usb3="00000000" w:csb0="0002009F"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8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67567"/>
    <w:rsid w:val="006675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1797D"/>
  <w15:chartTrackingRefBased/>
  <w15:docId w15:val="{AD9F21E1-0964-4DE2-97A1-1AF0D8554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新細明體" w:eastAsia="新細明體" w:hAnsi="新細明體" w:cs="新細明體"/>
      <w:sz w:val="24"/>
      <w:szCs w:val="24"/>
    </w:rPr>
  </w:style>
  <w:style w:type="paragraph" w:styleId="1">
    <w:name w:val="heading 1"/>
    <w:basedOn w:val="a"/>
    <w:link w:val="10"/>
    <w:uiPriority w:val="9"/>
    <w:qFormat/>
    <w:pPr>
      <w:spacing w:line="480" w:lineRule="atLeast"/>
      <w:outlineLvl w:val="0"/>
    </w:pPr>
    <w:rPr>
      <w:rFonts w:ascii="Meiryo" w:eastAsia="Meiryo" w:hAnsi="Meiryo" w:cs="Meiryo"/>
      <w:b/>
      <w:bCs/>
      <w:kern w:val="36"/>
      <w:sz w:val="30"/>
      <w:szCs w:val="30"/>
    </w:rPr>
  </w:style>
  <w:style w:type="paragraph" w:styleId="2">
    <w:name w:val="heading 2"/>
    <w:basedOn w:val="a"/>
    <w:link w:val="20"/>
    <w:uiPriority w:val="9"/>
    <w:qFormat/>
    <w:pPr>
      <w:spacing w:line="480" w:lineRule="atLeast"/>
      <w:outlineLvl w:val="1"/>
    </w:pPr>
    <w:rPr>
      <w:rFonts w:ascii="微軟正黑體" w:eastAsia="微軟正黑體" w:hAnsi="微軟正黑體"/>
      <w:b/>
      <w:bCs/>
    </w:rPr>
  </w:style>
  <w:style w:type="paragraph" w:styleId="3">
    <w:name w:val="heading 3"/>
    <w:basedOn w:val="a"/>
    <w:link w:val="30"/>
    <w:uiPriority w:val="9"/>
    <w:qFormat/>
    <w:pPr>
      <w:spacing w:before="100" w:beforeAutospacing="1" w:after="100" w:afterAutospacing="1"/>
      <w:outlineLvl w:val="2"/>
    </w:pPr>
    <w:rPr>
      <w:b/>
      <w:bCs/>
      <w:sz w:val="27"/>
      <w:szCs w:val="27"/>
    </w:rPr>
  </w:style>
  <w:style w:type="paragraph" w:styleId="4">
    <w:name w:val="heading 4"/>
    <w:basedOn w:val="a"/>
    <w:link w:val="40"/>
    <w:uiPriority w:val="9"/>
    <w:qFormat/>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細明體" w:eastAsia="細明體" w:hAnsi="細明體" w:hint="eastAsia"/>
      <w:strike w:val="0"/>
      <w:dstrike w:val="0"/>
      <w:color w:val="000000"/>
      <w:sz w:val="22"/>
      <w:szCs w:val="22"/>
      <w:u w:val="none"/>
      <w:effect w:val="none"/>
    </w:rPr>
  </w:style>
  <w:style w:type="character" w:styleId="a4">
    <w:name w:val="FollowedHyperlink"/>
    <w:basedOn w:val="a0"/>
    <w:uiPriority w:val="99"/>
    <w:semiHidden/>
    <w:unhideWhenUsed/>
    <w:rPr>
      <w:rFonts w:ascii="細明體" w:eastAsia="細明體" w:hAnsi="細明體" w:hint="eastAsia"/>
      <w:strike w:val="0"/>
      <w:dstrike w:val="0"/>
      <w:color w:val="000000"/>
      <w:sz w:val="22"/>
      <w:szCs w:val="22"/>
      <w:u w:val="none"/>
      <w:effect w:val="none"/>
    </w:rPr>
  </w:style>
  <w:style w:type="character" w:customStyle="1" w:styleId="10">
    <w:name w:val="標題 1 字元"/>
    <w:basedOn w:val="a0"/>
    <w:link w:val="1"/>
    <w:uiPriority w:val="9"/>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semiHidden/>
    <w:rPr>
      <w:rFonts w:asciiTheme="majorHAnsi" w:eastAsiaTheme="majorEastAsia" w:hAnsiTheme="majorHAnsi" w:cstheme="majorBidi"/>
      <w:b/>
      <w:bCs/>
      <w:sz w:val="48"/>
      <w:szCs w:val="48"/>
    </w:rPr>
  </w:style>
  <w:style w:type="character" w:customStyle="1" w:styleId="30">
    <w:name w:val="標題 3 字元"/>
    <w:basedOn w:val="a0"/>
    <w:link w:val="3"/>
    <w:uiPriority w:val="9"/>
    <w:semiHidden/>
    <w:rPr>
      <w:rFonts w:asciiTheme="majorHAnsi" w:eastAsiaTheme="majorEastAsia" w:hAnsiTheme="majorHAnsi" w:cstheme="majorBidi"/>
      <w:b/>
      <w:bCs/>
      <w:sz w:val="36"/>
      <w:szCs w:val="36"/>
    </w:rPr>
  </w:style>
  <w:style w:type="character" w:customStyle="1" w:styleId="40">
    <w:name w:val="標題 4 字元"/>
    <w:basedOn w:val="a0"/>
    <w:link w:val="4"/>
    <w:uiPriority w:val="9"/>
    <w:semiHidden/>
    <w:rPr>
      <w:rFonts w:asciiTheme="majorHAnsi" w:eastAsiaTheme="majorEastAsia" w:hAnsiTheme="majorHAnsi" w:cstheme="majorBidi"/>
      <w:sz w:val="36"/>
      <w:szCs w:val="36"/>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tLeast"/>
    </w:pPr>
    <w:rPr>
      <w:rFonts w:ascii="細明體" w:eastAsia="細明體" w:hAnsi="細明體" w:cs="細明體"/>
      <w:sz w:val="22"/>
      <w:szCs w:val="22"/>
    </w:rPr>
  </w:style>
  <w:style w:type="character" w:customStyle="1" w:styleId="HTML0">
    <w:name w:val="HTML 預設格式 字元"/>
    <w:basedOn w:val="a0"/>
    <w:link w:val="HTML"/>
    <w:uiPriority w:val="99"/>
    <w:semiHidden/>
    <w:rPr>
      <w:rFonts w:ascii="Courier New" w:eastAsia="新細明體" w:hAnsi="Courier New" w:cs="Courier New"/>
    </w:rPr>
  </w:style>
  <w:style w:type="paragraph" w:customStyle="1" w:styleId="msonormal0">
    <w:name w:val="msonormal"/>
    <w:basedOn w:val="a"/>
    <w:pPr>
      <w:spacing w:before="100" w:beforeAutospacing="1" w:after="100" w:afterAutospacing="1"/>
    </w:pPr>
  </w:style>
  <w:style w:type="paragraph" w:styleId="Web">
    <w:name w:val="Normal (Web)"/>
    <w:basedOn w:val="a"/>
    <w:uiPriority w:val="99"/>
    <w:semiHidden/>
    <w:unhideWhenUsed/>
    <w:pPr>
      <w:spacing w:before="100" w:beforeAutospacing="1" w:after="100" w:afterAutospacing="1"/>
    </w:pPr>
  </w:style>
  <w:style w:type="paragraph" w:customStyle="1" w:styleId="aspnethidden">
    <w:name w:val="aspnethidden"/>
    <w:basedOn w:val="a"/>
    <w:pPr>
      <w:spacing w:before="100" w:beforeAutospacing="1" w:after="100" w:afterAutospacing="1"/>
    </w:pPr>
    <w:rPr>
      <w:vanish/>
    </w:rPr>
  </w:style>
  <w:style w:type="paragraph" w:customStyle="1" w:styleId="row">
    <w:name w:val="row"/>
    <w:basedOn w:val="a"/>
    <w:pPr>
      <w:spacing w:before="100" w:beforeAutospacing="1" w:after="100" w:afterAutospacing="1"/>
    </w:pPr>
    <w:rPr>
      <w:rFonts w:ascii="細明體" w:eastAsia="細明體" w:hAnsi="細明體"/>
      <w:sz w:val="22"/>
      <w:szCs w:val="22"/>
    </w:rPr>
  </w:style>
  <w:style w:type="paragraph" w:customStyle="1" w:styleId="law">
    <w:name w:val="law"/>
    <w:basedOn w:val="a"/>
    <w:pPr>
      <w:spacing w:before="360" w:after="100" w:afterAutospacing="1"/>
    </w:pPr>
    <w:rPr>
      <w:rFonts w:ascii="細明體" w:eastAsia="細明體" w:hAnsi="細明體"/>
    </w:rPr>
  </w:style>
  <w:style w:type="paragraph" w:customStyle="1" w:styleId="top">
    <w:name w:val="top"/>
    <w:basedOn w:val="a"/>
    <w:pPr>
      <w:pBdr>
        <w:bottom w:val="single" w:sz="6" w:space="3" w:color="C0C0C0"/>
      </w:pBdr>
      <w:spacing w:before="45" w:after="45"/>
      <w:textAlignment w:val="bottom"/>
    </w:pPr>
    <w:rPr>
      <w:rFonts w:ascii="微軟正黑體" w:eastAsia="微軟正黑體" w:hAnsi="微軟正黑體"/>
      <w:color w:val="666666"/>
      <w:sz w:val="17"/>
      <w:szCs w:val="17"/>
    </w:rPr>
  </w:style>
  <w:style w:type="paragraph" w:customStyle="1" w:styleId="bottom">
    <w:name w:val="bottom"/>
    <w:basedOn w:val="a"/>
    <w:pPr>
      <w:pBdr>
        <w:top w:val="single" w:sz="6" w:space="3" w:color="C0C0C0"/>
      </w:pBdr>
      <w:spacing w:before="120" w:after="45"/>
    </w:pPr>
    <w:rPr>
      <w:rFonts w:ascii="微軟正黑體" w:eastAsia="微軟正黑體" w:hAnsi="微軟正黑體"/>
      <w:color w:val="666666"/>
      <w:sz w:val="17"/>
      <w:szCs w:val="17"/>
    </w:rPr>
  </w:style>
  <w:style w:type="paragraph" w:customStyle="1" w:styleId="container">
    <w:name w:val="container"/>
    <w:basedOn w:val="a"/>
    <w:pPr>
      <w:spacing w:before="100" w:beforeAutospacing="1" w:after="100" w:afterAutospacing="1"/>
    </w:pPr>
  </w:style>
  <w:style w:type="paragraph" w:customStyle="1" w:styleId="header">
    <w:name w:val="header"/>
    <w:basedOn w:val="a"/>
    <w:pPr>
      <w:pBdr>
        <w:top w:val="single" w:sz="48" w:space="0" w:color="000000"/>
      </w:pBdr>
      <w:shd w:val="clear" w:color="auto" w:fill="FF9B24"/>
      <w:spacing w:before="100" w:beforeAutospacing="1" w:after="100" w:afterAutospacing="1"/>
    </w:pPr>
  </w:style>
  <w:style w:type="paragraph" w:customStyle="1" w:styleId="navigation">
    <w:name w:val="navigation"/>
    <w:basedOn w:val="a"/>
    <w:pPr>
      <w:shd w:val="clear" w:color="auto" w:fill="E5C977"/>
      <w:spacing w:before="100" w:beforeAutospacing="1" w:after="100" w:afterAutospacing="1"/>
    </w:pPr>
  </w:style>
  <w:style w:type="paragraph" w:customStyle="1" w:styleId="footer">
    <w:name w:val="footer"/>
    <w:basedOn w:val="a"/>
    <w:pPr>
      <w:shd w:val="clear" w:color="auto" w:fill="FFFFFF"/>
      <w:spacing w:before="240" w:after="100" w:afterAutospacing="1"/>
    </w:pPr>
    <w:rPr>
      <w:color w:val="3A3A3A"/>
      <w:spacing w:val="20"/>
      <w:sz w:val="19"/>
      <w:szCs w:val="19"/>
    </w:rPr>
  </w:style>
  <w:style w:type="paragraph" w:customStyle="1" w:styleId="pager">
    <w:name w:val="pager"/>
    <w:basedOn w:val="a"/>
    <w:pPr>
      <w:spacing w:before="120" w:after="120"/>
    </w:pPr>
    <w:rPr>
      <w:sz w:val="19"/>
      <w:szCs w:val="19"/>
    </w:rPr>
  </w:style>
  <w:style w:type="paragraph" w:customStyle="1" w:styleId="page-button">
    <w:name w:val="page-button"/>
    <w:basedOn w:val="a"/>
    <w:pPr>
      <w:spacing w:before="100" w:beforeAutospacing="1" w:after="100" w:afterAutospacing="1"/>
      <w:jc w:val="right"/>
    </w:pPr>
  </w:style>
  <w:style w:type="paragraph" w:customStyle="1" w:styleId="page-top">
    <w:name w:val="page-top"/>
    <w:basedOn w:val="a"/>
    <w:pPr>
      <w:pBdr>
        <w:bottom w:val="single" w:sz="6" w:space="4" w:color="CCCCCC"/>
      </w:pBdr>
      <w:shd w:val="clear" w:color="auto" w:fill="EEEEEE"/>
      <w:spacing w:before="100" w:beforeAutospacing="1" w:after="100" w:afterAutospacing="1"/>
    </w:pPr>
  </w:style>
  <w:style w:type="paragraph" w:customStyle="1" w:styleId="page-bottom">
    <w:name w:val="page-bottom"/>
    <w:basedOn w:val="a"/>
    <w:pPr>
      <w:pBdr>
        <w:top w:val="single" w:sz="6" w:space="4" w:color="CCCCCC"/>
      </w:pBdr>
      <w:shd w:val="clear" w:color="auto" w:fill="EEEEEE"/>
      <w:spacing w:before="100" w:beforeAutospacing="1" w:after="100" w:afterAutospacing="1"/>
    </w:pPr>
  </w:style>
  <w:style w:type="paragraph" w:customStyle="1" w:styleId="text-title">
    <w:name w:val="text-title"/>
    <w:basedOn w:val="a"/>
    <w:pPr>
      <w:spacing w:before="100" w:beforeAutospacing="1" w:after="100" w:afterAutospacing="1"/>
    </w:pPr>
  </w:style>
  <w:style w:type="paragraph" w:customStyle="1" w:styleId="table-list">
    <w:name w:val="table-list"/>
    <w:basedOn w:val="a"/>
    <w:pPr>
      <w:pBdr>
        <w:top w:val="single" w:sz="6" w:space="0" w:color="9A9A9A"/>
        <w:left w:val="single" w:sz="6" w:space="0" w:color="9A9A9A"/>
        <w:bottom w:val="single" w:sz="6" w:space="0" w:color="9A9A9A"/>
        <w:right w:val="single" w:sz="6" w:space="0" w:color="9A9A9A"/>
      </w:pBdr>
      <w:spacing w:before="100" w:beforeAutospacing="1" w:after="100" w:afterAutospacing="1"/>
    </w:pPr>
  </w:style>
  <w:style w:type="paragraph" w:customStyle="1" w:styleId="law-container">
    <w:name w:val="law-container"/>
    <w:basedOn w:val="a"/>
    <w:pPr>
      <w:spacing w:before="100" w:beforeAutospacing="1" w:after="100" w:afterAutospacing="1"/>
    </w:pPr>
  </w:style>
  <w:style w:type="paragraph" w:customStyle="1" w:styleId="btn">
    <w:name w:val="btn"/>
    <w:basedOn w:val="a"/>
    <w:pPr>
      <w:spacing w:before="100" w:beforeAutospacing="1"/>
      <w:jc w:val="center"/>
      <w:textAlignment w:val="center"/>
    </w:pPr>
    <w:rPr>
      <w:rFonts w:ascii="微軟正黑體" w:eastAsia="微軟正黑體" w:hAnsi="微軟正黑體"/>
      <w:sz w:val="21"/>
      <w:szCs w:val="21"/>
    </w:rPr>
  </w:style>
  <w:style w:type="paragraph" w:customStyle="1" w:styleId="btn-search">
    <w:name w:val="btn-search"/>
    <w:basedOn w:val="a"/>
    <w:pPr>
      <w:pBdr>
        <w:top w:val="single" w:sz="6" w:space="0" w:color="D3521F"/>
        <w:left w:val="single" w:sz="6" w:space="0" w:color="D3521F"/>
        <w:bottom w:val="single" w:sz="6" w:space="0" w:color="D3521F"/>
        <w:right w:val="single" w:sz="6" w:space="0" w:color="D3521F"/>
      </w:pBdr>
      <w:shd w:val="clear" w:color="auto" w:fill="FF861B"/>
      <w:spacing w:before="100" w:beforeAutospacing="1" w:after="100" w:afterAutospacing="1"/>
    </w:pPr>
    <w:rPr>
      <w:color w:val="FFFFFF"/>
    </w:rPr>
  </w:style>
  <w:style w:type="paragraph" w:customStyle="1" w:styleId="btn-help">
    <w:name w:val="btn-help"/>
    <w:basedOn w:val="a"/>
    <w:pPr>
      <w:pBdr>
        <w:top w:val="single" w:sz="12" w:space="0" w:color="3E3FBD"/>
        <w:left w:val="single" w:sz="12" w:space="0" w:color="3E3FBD"/>
        <w:bottom w:val="single" w:sz="12" w:space="0" w:color="3E3FBD"/>
        <w:right w:val="single" w:sz="12" w:space="0" w:color="3E3FBD"/>
      </w:pBdr>
      <w:shd w:val="clear" w:color="auto" w:fill="E2E2F6"/>
      <w:spacing w:before="100" w:beforeAutospacing="1" w:after="100" w:afterAutospacing="1"/>
    </w:pPr>
    <w:rPr>
      <w:b/>
      <w:bCs/>
      <w:color w:val="3E3FBD"/>
    </w:rPr>
  </w:style>
  <w:style w:type="paragraph" w:customStyle="1" w:styleId="btn-law">
    <w:name w:val="btn-law"/>
    <w:basedOn w:val="a"/>
    <w:pPr>
      <w:pBdr>
        <w:top w:val="single" w:sz="12" w:space="0" w:color="3E3FBD"/>
        <w:left w:val="single" w:sz="12" w:space="0" w:color="3E3FBD"/>
        <w:bottom w:val="single" w:sz="12" w:space="0" w:color="3E3FBD"/>
        <w:right w:val="single" w:sz="12" w:space="0" w:color="3E3FBD"/>
      </w:pBdr>
      <w:shd w:val="clear" w:color="auto" w:fill="E2E2F6"/>
      <w:spacing w:before="100" w:beforeAutospacing="1" w:after="100" w:afterAutospacing="1"/>
    </w:pPr>
    <w:rPr>
      <w:b/>
      <w:bCs/>
      <w:color w:val="3E3FBD"/>
    </w:rPr>
  </w:style>
  <w:style w:type="paragraph" w:customStyle="1" w:styleId="btn-eng">
    <w:name w:val="btn-eng"/>
    <w:basedOn w:val="a"/>
    <w:pPr>
      <w:pBdr>
        <w:top w:val="single" w:sz="12" w:space="0" w:color="FF6A00"/>
        <w:left w:val="single" w:sz="12" w:space="0" w:color="FF6A00"/>
        <w:bottom w:val="single" w:sz="12" w:space="0" w:color="FF6A00"/>
        <w:right w:val="single" w:sz="12" w:space="0" w:color="FF6A00"/>
      </w:pBdr>
      <w:shd w:val="clear" w:color="auto" w:fill="FFE3CF"/>
      <w:spacing w:before="100" w:beforeAutospacing="1" w:after="100" w:afterAutospacing="1"/>
    </w:pPr>
    <w:rPr>
      <w:b/>
      <w:bCs/>
      <w:color w:val="D45000"/>
    </w:rPr>
  </w:style>
  <w:style w:type="paragraph" w:customStyle="1" w:styleId="btn-tool">
    <w:name w:val="btn-tool"/>
    <w:basedOn w:val="a"/>
    <w:pPr>
      <w:pBdr>
        <w:top w:val="single" w:sz="6" w:space="0" w:color="3E3FBD"/>
        <w:left w:val="single" w:sz="6" w:space="3" w:color="3E3FBD"/>
        <w:bottom w:val="single" w:sz="6" w:space="0" w:color="3E3FBD"/>
        <w:right w:val="single" w:sz="6" w:space="3" w:color="3E3FBD"/>
      </w:pBdr>
      <w:shd w:val="clear" w:color="auto" w:fill="6C7AC9"/>
      <w:spacing w:before="100" w:beforeAutospacing="1" w:after="100" w:afterAutospacing="1"/>
    </w:pPr>
    <w:rPr>
      <w:b/>
      <w:bCs/>
      <w:color w:val="FFFFFF"/>
      <w:sz w:val="19"/>
      <w:szCs w:val="19"/>
    </w:rPr>
  </w:style>
  <w:style w:type="paragraph" w:customStyle="1" w:styleId="badge">
    <w:name w:val="badge"/>
    <w:basedOn w:val="a"/>
    <w:pPr>
      <w:shd w:val="clear" w:color="auto" w:fill="A6380D"/>
      <w:ind w:left="45" w:right="45"/>
      <w:jc w:val="center"/>
      <w:textAlignment w:val="baseline"/>
    </w:pPr>
    <w:rPr>
      <w:b/>
      <w:bCs/>
      <w:color w:val="FFFFFF"/>
      <w:sz w:val="21"/>
      <w:szCs w:val="21"/>
    </w:rPr>
  </w:style>
  <w:style w:type="paragraph" w:customStyle="1" w:styleId="badge-red">
    <w:name w:val="badge-red"/>
    <w:basedOn w:val="a"/>
    <w:pPr>
      <w:shd w:val="clear" w:color="auto" w:fill="B40F0F"/>
      <w:spacing w:before="100" w:beforeAutospacing="1" w:after="100" w:afterAutospacing="1"/>
    </w:pPr>
  </w:style>
  <w:style w:type="paragraph" w:customStyle="1" w:styleId="fei">
    <w:name w:val="fei"/>
    <w:basedOn w:val="a"/>
    <w:pPr>
      <w:shd w:val="clear" w:color="auto" w:fill="B40F0F"/>
      <w:spacing w:before="100" w:beforeAutospacing="1" w:after="100" w:afterAutospacing="1"/>
      <w:ind w:right="60"/>
      <w:textAlignment w:val="baseline"/>
    </w:pPr>
    <w:rPr>
      <w:rFonts w:ascii="微軟正黑體" w:eastAsia="微軟正黑體" w:hAnsi="微軟正黑體"/>
      <w:color w:val="FFFFFF"/>
      <w:sz w:val="21"/>
      <w:szCs w:val="21"/>
    </w:rPr>
  </w:style>
  <w:style w:type="paragraph" w:customStyle="1" w:styleId="eng">
    <w:name w:val="eng"/>
    <w:basedOn w:val="a"/>
    <w:pPr>
      <w:shd w:val="clear" w:color="auto" w:fill="FF6A00"/>
      <w:spacing w:before="100" w:beforeAutospacing="1" w:after="100" w:afterAutospacing="1"/>
      <w:ind w:left="60"/>
      <w:textAlignment w:val="baseline"/>
    </w:pPr>
    <w:rPr>
      <w:rFonts w:ascii="微軟正黑體" w:eastAsia="微軟正黑體" w:hAnsi="微軟正黑體"/>
      <w:color w:val="FFFFFF"/>
      <w:sz w:val="21"/>
      <w:szCs w:val="21"/>
    </w:rPr>
  </w:style>
  <w:style w:type="paragraph" w:customStyle="1" w:styleId="eng-fei">
    <w:name w:val="eng-fei"/>
    <w:basedOn w:val="a"/>
    <w:pPr>
      <w:spacing w:before="100" w:beforeAutospacing="1" w:after="100" w:afterAutospacing="1"/>
      <w:ind w:right="60"/>
    </w:pPr>
    <w:rPr>
      <w:color w:val="B40F0F"/>
    </w:rPr>
  </w:style>
  <w:style w:type="paragraph" w:customStyle="1" w:styleId="form-qry-index">
    <w:name w:val="form-qry-index"/>
    <w:basedOn w:val="a"/>
    <w:pPr>
      <w:spacing w:before="100" w:beforeAutospacing="1" w:after="240"/>
    </w:pPr>
  </w:style>
  <w:style w:type="paragraph" w:customStyle="1" w:styleId="nav-news">
    <w:name w:val="nav-news"/>
    <w:basedOn w:val="a"/>
    <w:pPr>
      <w:spacing w:before="120" w:after="240"/>
      <w:ind w:left="192"/>
    </w:pPr>
  </w:style>
  <w:style w:type="paragraph" w:customStyle="1" w:styleId="qry-category">
    <w:name w:val="qry-category"/>
    <w:basedOn w:val="a"/>
  </w:style>
  <w:style w:type="paragraph" w:customStyle="1" w:styleId="qry-table">
    <w:name w:val="qry-table"/>
    <w:basedOn w:val="a"/>
    <w:pPr>
      <w:spacing w:before="100" w:beforeAutospacing="1" w:after="100" w:afterAutospacing="1"/>
    </w:pPr>
  </w:style>
  <w:style w:type="paragraph" w:customStyle="1" w:styleId="qry-buttons">
    <w:name w:val="qry-buttons"/>
    <w:basedOn w:val="a"/>
    <w:pPr>
      <w:spacing w:before="240"/>
      <w:jc w:val="center"/>
    </w:pPr>
  </w:style>
  <w:style w:type="paragraph" w:customStyle="1" w:styleId="law-header">
    <w:name w:val="law-header"/>
    <w:basedOn w:val="a"/>
    <w:pPr>
      <w:pBdr>
        <w:top w:val="single" w:sz="6" w:space="0" w:color="AAAAAA"/>
        <w:left w:val="single" w:sz="6" w:space="0" w:color="AAAAAA"/>
        <w:bottom w:val="single" w:sz="6" w:space="0" w:color="AAAAAA"/>
        <w:right w:val="single" w:sz="6" w:space="0" w:color="AAAAAA"/>
      </w:pBdr>
      <w:shd w:val="clear" w:color="auto" w:fill="FFFFFF"/>
    </w:pPr>
  </w:style>
  <w:style w:type="paragraph" w:customStyle="1" w:styleId="law-buttons">
    <w:name w:val="law-buttons"/>
    <w:basedOn w:val="a"/>
    <w:pPr>
      <w:spacing w:before="240" w:after="240"/>
    </w:pPr>
  </w:style>
  <w:style w:type="paragraph" w:customStyle="1" w:styleId="law-header-simple">
    <w:name w:val="law-header-simple"/>
    <w:basedOn w:val="a"/>
    <w:pPr>
      <w:pBdr>
        <w:top w:val="single" w:sz="6" w:space="4" w:color="9A9A9A"/>
        <w:left w:val="single" w:sz="6" w:space="11" w:color="9A9A9A"/>
        <w:bottom w:val="single" w:sz="6" w:space="4" w:color="9A9A9A"/>
        <w:right w:val="single" w:sz="6" w:space="11" w:color="9A9A9A"/>
      </w:pBdr>
      <w:shd w:val="clear" w:color="auto" w:fill="FFFFFF"/>
      <w:spacing w:after="240" w:line="360" w:lineRule="auto"/>
    </w:pPr>
    <w:rPr>
      <w:rFonts w:ascii="細明體" w:eastAsia="細明體" w:hAnsi="細明體"/>
      <w:color w:val="000000"/>
    </w:rPr>
  </w:style>
  <w:style w:type="paragraph" w:customStyle="1" w:styleId="tool-bar">
    <w:name w:val="tool-bar"/>
    <w:basedOn w:val="a"/>
    <w:pPr>
      <w:spacing w:after="120"/>
      <w:jc w:val="right"/>
    </w:pPr>
  </w:style>
  <w:style w:type="paragraph" w:customStyle="1" w:styleId="law-content">
    <w:name w:val="law-content"/>
    <w:basedOn w:val="a"/>
    <w:pPr>
      <w:spacing w:before="480" w:after="240"/>
    </w:pPr>
    <w:rPr>
      <w:rFonts w:ascii="細明體" w:eastAsia="細明體" w:hAnsi="細明體"/>
    </w:rPr>
  </w:style>
  <w:style w:type="paragraph" w:customStyle="1" w:styleId="lawno-files">
    <w:name w:val="lawno-files"/>
    <w:basedOn w:val="a"/>
    <w:pPr>
      <w:spacing w:before="120" w:after="100" w:afterAutospacing="1"/>
    </w:pPr>
  </w:style>
  <w:style w:type="paragraph" w:customStyle="1" w:styleId="law-rela">
    <w:name w:val="law-rela"/>
    <w:basedOn w:val="a"/>
    <w:pPr>
      <w:spacing w:before="100" w:beforeAutospacing="1" w:after="100" w:afterAutospacing="1"/>
    </w:pPr>
  </w:style>
  <w:style w:type="paragraph" w:customStyle="1" w:styleId="qry-memo">
    <w:name w:val="qry-memo"/>
    <w:basedOn w:val="a"/>
    <w:pPr>
      <w:spacing w:before="360" w:after="240" w:line="336" w:lineRule="auto"/>
    </w:pPr>
  </w:style>
  <w:style w:type="paragraph" w:customStyle="1" w:styleId="law-history">
    <w:name w:val="law-history"/>
    <w:basedOn w:val="a"/>
    <w:pPr>
      <w:spacing w:before="240" w:after="240"/>
    </w:pPr>
  </w:style>
  <w:style w:type="paragraph" w:customStyle="1" w:styleId="law-eng-history">
    <w:name w:val="law-eng-history"/>
    <w:basedOn w:val="a"/>
    <w:pPr>
      <w:spacing w:before="100" w:beforeAutospacing="1" w:after="100" w:afterAutospacing="1" w:line="408" w:lineRule="auto"/>
    </w:pPr>
  </w:style>
  <w:style w:type="paragraph" w:customStyle="1" w:styleId="law-reason">
    <w:name w:val="law-reason"/>
    <w:basedOn w:val="a"/>
    <w:pPr>
      <w:spacing w:before="24" w:after="100" w:afterAutospacing="1"/>
    </w:pPr>
  </w:style>
  <w:style w:type="paragraph" w:customStyle="1" w:styleId="reason-triggle">
    <w:name w:val="reason-triggle"/>
    <w:basedOn w:val="a"/>
    <w:pPr>
      <w:pBdr>
        <w:top w:val="single" w:sz="6" w:space="6" w:color="FEB630"/>
        <w:left w:val="single" w:sz="6" w:space="12" w:color="FEB630"/>
        <w:bottom w:val="single" w:sz="6" w:space="6" w:color="FEB630"/>
        <w:right w:val="single" w:sz="6" w:space="12" w:color="FEB630"/>
      </w:pBdr>
      <w:shd w:val="clear" w:color="auto" w:fill="FCE7AA"/>
      <w:spacing w:before="100" w:beforeAutospacing="1" w:after="100" w:afterAutospacing="1"/>
    </w:pPr>
    <w:rPr>
      <w:b/>
      <w:bCs/>
      <w:spacing w:val="20"/>
    </w:rPr>
  </w:style>
  <w:style w:type="paragraph" w:customStyle="1" w:styleId="reason-content">
    <w:name w:val="reason-content"/>
    <w:basedOn w:val="a"/>
  </w:style>
  <w:style w:type="paragraph" w:customStyle="1" w:styleId="data-description">
    <w:name w:val="data-description"/>
    <w:basedOn w:val="a"/>
    <w:rPr>
      <w:sz w:val="19"/>
      <w:szCs w:val="19"/>
    </w:rPr>
  </w:style>
  <w:style w:type="paragraph" w:customStyle="1" w:styleId="description">
    <w:name w:val="description"/>
    <w:basedOn w:val="a"/>
    <w:pPr>
      <w:spacing w:before="240" w:after="240" w:line="432" w:lineRule="atLeast"/>
    </w:pPr>
  </w:style>
  <w:style w:type="paragraph" w:customStyle="1" w:styleId="col-no">
    <w:name w:val="col-no"/>
    <w:basedOn w:val="a"/>
    <w:pPr>
      <w:spacing w:before="100" w:beforeAutospacing="1" w:after="100" w:afterAutospacing="1" w:line="336" w:lineRule="atLeast"/>
    </w:pPr>
    <w:rPr>
      <w:b/>
      <w:bCs/>
    </w:rPr>
  </w:style>
  <w:style w:type="paragraph" w:customStyle="1" w:styleId="law-tag">
    <w:name w:val="law-tag"/>
    <w:basedOn w:val="a"/>
    <w:pPr>
      <w:spacing w:before="100" w:beforeAutospacing="1" w:after="100" w:afterAutospacing="1"/>
    </w:pPr>
  </w:style>
  <w:style w:type="paragraph" w:customStyle="1" w:styleId="fa">
    <w:name w:val="fa"/>
    <w:basedOn w:val="a"/>
    <w:pPr>
      <w:spacing w:before="100" w:beforeAutospacing="1" w:after="100" w:afterAutospacing="1"/>
    </w:pPr>
  </w:style>
  <w:style w:type="paragraph" w:customStyle="1" w:styleId="th">
    <w:name w:val="th"/>
    <w:basedOn w:val="a"/>
    <w:pPr>
      <w:spacing w:before="100" w:beforeAutospacing="1" w:after="100" w:afterAutospacing="1"/>
    </w:pPr>
  </w:style>
  <w:style w:type="paragraph" w:customStyle="1" w:styleId="header-nav">
    <w:name w:val="header-nav"/>
    <w:basedOn w:val="a"/>
    <w:pPr>
      <w:spacing w:before="100" w:beforeAutospacing="1" w:after="100" w:afterAutospacing="1"/>
    </w:pPr>
  </w:style>
  <w:style w:type="paragraph" w:customStyle="1" w:styleId="info">
    <w:name w:val="info"/>
    <w:basedOn w:val="a"/>
    <w:pPr>
      <w:spacing w:before="100" w:beforeAutospacing="1" w:after="100" w:afterAutospacing="1"/>
    </w:pPr>
  </w:style>
  <w:style w:type="paragraph" w:customStyle="1" w:styleId="aaa">
    <w:name w:val="aaa"/>
    <w:basedOn w:val="a"/>
    <w:pPr>
      <w:spacing w:before="100" w:beforeAutospacing="1" w:after="100" w:afterAutospacing="1"/>
    </w:pPr>
  </w:style>
  <w:style w:type="paragraph" w:customStyle="1" w:styleId="law-left">
    <w:name w:val="law-left"/>
    <w:basedOn w:val="a"/>
    <w:pPr>
      <w:spacing w:before="100" w:beforeAutospacing="1" w:after="100" w:afterAutospacing="1"/>
    </w:pPr>
  </w:style>
  <w:style w:type="paragraph" w:customStyle="1" w:styleId="law-right">
    <w:name w:val="law-right"/>
    <w:basedOn w:val="a"/>
    <w:pPr>
      <w:spacing w:before="100" w:beforeAutospacing="1" w:after="100" w:afterAutospacing="1"/>
    </w:pPr>
  </w:style>
  <w:style w:type="paragraph" w:customStyle="1" w:styleId="text-th">
    <w:name w:val="text-th"/>
    <w:basedOn w:val="a"/>
    <w:pPr>
      <w:spacing w:before="100" w:beforeAutospacing="1" w:after="100" w:afterAutospacing="1"/>
    </w:pPr>
  </w:style>
  <w:style w:type="paragraph" w:customStyle="1" w:styleId="law-cate">
    <w:name w:val="law-cate"/>
    <w:basedOn w:val="a"/>
    <w:pPr>
      <w:spacing w:before="100" w:beforeAutospacing="1" w:after="100" w:afterAutospacing="1"/>
    </w:pPr>
  </w:style>
  <w:style w:type="paragraph" w:customStyle="1" w:styleId="col-th">
    <w:name w:val="col-th"/>
    <w:basedOn w:val="a"/>
    <w:pPr>
      <w:spacing w:before="100" w:beforeAutospacing="1" w:after="100" w:afterAutospacing="1"/>
    </w:pPr>
  </w:style>
  <w:style w:type="paragraph" w:customStyle="1" w:styleId="col-td">
    <w:name w:val="col-td"/>
    <w:basedOn w:val="a"/>
    <w:pPr>
      <w:spacing w:before="100" w:beforeAutospacing="1" w:after="100" w:afterAutospacing="1"/>
    </w:pPr>
  </w:style>
  <w:style w:type="paragraph" w:customStyle="1" w:styleId="files-triggle">
    <w:name w:val="files-triggle"/>
    <w:basedOn w:val="a"/>
    <w:pPr>
      <w:spacing w:before="100" w:beforeAutospacing="1" w:after="100" w:afterAutospacing="1"/>
    </w:pPr>
  </w:style>
  <w:style w:type="paragraph" w:customStyle="1" w:styleId="files-list">
    <w:name w:val="files-list"/>
    <w:basedOn w:val="a"/>
    <w:pPr>
      <w:spacing w:before="100" w:beforeAutospacing="1" w:after="100" w:afterAutospacing="1"/>
    </w:pPr>
  </w:style>
  <w:style w:type="paragraph" w:customStyle="1" w:styleId="form-qry">
    <w:name w:val="form-qry"/>
    <w:basedOn w:val="a"/>
    <w:pPr>
      <w:spacing w:before="100" w:beforeAutospacing="1" w:after="100" w:afterAutospacing="1"/>
    </w:pPr>
  </w:style>
  <w:style w:type="paragraph" w:customStyle="1" w:styleId="col-serial">
    <w:name w:val="col-serial"/>
    <w:basedOn w:val="a"/>
    <w:pPr>
      <w:spacing w:before="100" w:beforeAutospacing="1" w:after="100" w:afterAutospacing="1"/>
    </w:pPr>
  </w:style>
  <w:style w:type="paragraph" w:customStyle="1" w:styleId="col-data">
    <w:name w:val="col-data"/>
    <w:basedOn w:val="a"/>
    <w:pPr>
      <w:spacing w:before="100" w:beforeAutospacing="1" w:after="100" w:afterAutospacing="1"/>
    </w:pPr>
  </w:style>
  <w:style w:type="paragraph" w:customStyle="1" w:styleId="date">
    <w:name w:val="date"/>
    <w:basedOn w:val="a"/>
    <w:pPr>
      <w:spacing w:before="100" w:beforeAutospacing="1" w:after="100" w:afterAutospacing="1"/>
    </w:pPr>
  </w:style>
  <w:style w:type="paragraph" w:customStyle="1" w:styleId="btn-link">
    <w:name w:val="btn-link"/>
    <w:basedOn w:val="a"/>
    <w:pPr>
      <w:spacing w:before="100" w:beforeAutospacing="1" w:after="100" w:afterAutospacing="1"/>
    </w:pPr>
  </w:style>
  <w:style w:type="paragraph" w:customStyle="1" w:styleId="website">
    <w:name w:val="website"/>
    <w:basedOn w:val="a"/>
    <w:pPr>
      <w:spacing w:before="100" w:beforeAutospacing="1" w:after="100" w:afterAutospacing="1"/>
    </w:pPr>
  </w:style>
  <w:style w:type="paragraph" w:customStyle="1" w:styleId="dateline">
    <w:name w:val="dateline"/>
    <w:basedOn w:val="a"/>
    <w:pPr>
      <w:spacing w:before="100" w:beforeAutospacing="1" w:after="100" w:afterAutospacing="1"/>
    </w:pPr>
  </w:style>
  <w:style w:type="paragraph" w:customStyle="1" w:styleId="meno">
    <w:name w:val="meno"/>
    <w:basedOn w:val="a"/>
    <w:pPr>
      <w:spacing w:before="100" w:beforeAutospacing="1" w:after="100" w:afterAutospacing="1"/>
    </w:pPr>
  </w:style>
  <w:style w:type="paragraph" w:customStyle="1" w:styleId="logo">
    <w:name w:val="logo"/>
    <w:basedOn w:val="a"/>
    <w:pPr>
      <w:spacing w:before="100" w:beforeAutospacing="1" w:after="100" w:afterAutospacing="1"/>
    </w:pPr>
  </w:style>
  <w:style w:type="paragraph" w:customStyle="1" w:styleId="sub-nav">
    <w:name w:val="sub-nav"/>
    <w:basedOn w:val="a"/>
    <w:pPr>
      <w:spacing w:before="100" w:beforeAutospacing="1" w:after="100" w:afterAutospacing="1"/>
    </w:pPr>
  </w:style>
  <w:style w:type="paragraph" w:customStyle="1" w:styleId="nav">
    <w:name w:val="nav"/>
    <w:basedOn w:val="a"/>
    <w:pPr>
      <w:spacing w:before="100" w:beforeAutospacing="1" w:after="100" w:afterAutospacing="1"/>
    </w:pPr>
  </w:style>
  <w:style w:type="paragraph" w:customStyle="1" w:styleId="th1">
    <w:name w:val="th1"/>
    <w:basedOn w:val="a"/>
    <w:pPr>
      <w:spacing w:before="100" w:beforeAutospacing="1" w:after="100" w:afterAutospacing="1"/>
    </w:pPr>
    <w:rPr>
      <w:b/>
      <w:bCs/>
    </w:rPr>
  </w:style>
  <w:style w:type="paragraph" w:customStyle="1" w:styleId="law-tag1">
    <w:name w:val="law-tag1"/>
    <w:basedOn w:val="a"/>
    <w:pPr>
      <w:pBdr>
        <w:top w:val="single" w:sz="6" w:space="4" w:color="9A9A9A"/>
        <w:left w:val="single" w:sz="6" w:space="11" w:color="9A9A9A"/>
        <w:bottom w:val="single" w:sz="6" w:space="4" w:color="9A9A9A"/>
        <w:right w:val="single" w:sz="6" w:space="11" w:color="9A9A9A"/>
      </w:pBdr>
      <w:shd w:val="clear" w:color="auto" w:fill="FFFFFF"/>
      <w:spacing w:before="100" w:beforeAutospacing="1" w:after="100" w:afterAutospacing="1"/>
    </w:pPr>
    <w:rPr>
      <w:color w:val="000000"/>
    </w:rPr>
  </w:style>
  <w:style w:type="paragraph" w:customStyle="1" w:styleId="fa1">
    <w:name w:val="fa1"/>
    <w:basedOn w:val="a"/>
    <w:pPr>
      <w:spacing w:before="100" w:beforeAutospacing="1" w:after="100" w:afterAutospacing="1"/>
      <w:ind w:right="75"/>
    </w:pPr>
    <w:rPr>
      <w:sz w:val="19"/>
      <w:szCs w:val="19"/>
    </w:rPr>
  </w:style>
  <w:style w:type="paragraph" w:customStyle="1" w:styleId="header-nav1">
    <w:name w:val="header-nav1"/>
    <w:basedOn w:val="a"/>
  </w:style>
  <w:style w:type="paragraph" w:customStyle="1" w:styleId="info1">
    <w:name w:val="info1"/>
    <w:basedOn w:val="a"/>
  </w:style>
  <w:style w:type="paragraph" w:customStyle="1" w:styleId="logo1">
    <w:name w:val="logo1"/>
    <w:basedOn w:val="a"/>
    <w:pPr>
      <w:spacing w:before="100" w:beforeAutospacing="1" w:after="100" w:afterAutospacing="1"/>
    </w:pPr>
  </w:style>
  <w:style w:type="paragraph" w:customStyle="1" w:styleId="sub-nav1">
    <w:name w:val="sub-nav1"/>
    <w:basedOn w:val="a"/>
    <w:pPr>
      <w:spacing w:before="100" w:beforeAutospacing="1" w:after="100" w:afterAutospacing="1"/>
    </w:pPr>
    <w:rPr>
      <w:sz w:val="19"/>
      <w:szCs w:val="19"/>
    </w:rPr>
  </w:style>
  <w:style w:type="paragraph" w:customStyle="1" w:styleId="fa2">
    <w:name w:val="fa2"/>
    <w:basedOn w:val="a"/>
    <w:pPr>
      <w:spacing w:before="100" w:beforeAutospacing="1" w:after="100" w:afterAutospacing="1"/>
      <w:ind w:right="75"/>
    </w:pPr>
    <w:rPr>
      <w:color w:val="3A3A3A"/>
    </w:rPr>
  </w:style>
  <w:style w:type="paragraph" w:customStyle="1" w:styleId="aaa1">
    <w:name w:val="aaa1"/>
    <w:basedOn w:val="a"/>
    <w:pPr>
      <w:spacing w:before="100" w:beforeAutospacing="1" w:after="100" w:afterAutospacing="1"/>
      <w:ind w:firstLine="25072"/>
    </w:pPr>
  </w:style>
  <w:style w:type="paragraph" w:customStyle="1" w:styleId="dateline1">
    <w:name w:val="dateline1"/>
    <w:basedOn w:val="a"/>
    <w:pPr>
      <w:spacing w:before="100" w:beforeAutospacing="1" w:after="100" w:afterAutospacing="1"/>
    </w:pPr>
    <w:rPr>
      <w:color w:val="3E3FBD"/>
    </w:rPr>
  </w:style>
  <w:style w:type="paragraph" w:customStyle="1" w:styleId="law-left1">
    <w:name w:val="law-left1"/>
    <w:basedOn w:val="a"/>
    <w:pPr>
      <w:spacing w:before="100" w:beforeAutospacing="1" w:after="100" w:afterAutospacing="1"/>
    </w:pPr>
  </w:style>
  <w:style w:type="paragraph" w:customStyle="1" w:styleId="nav1">
    <w:name w:val="nav1"/>
    <w:basedOn w:val="a"/>
    <w:pPr>
      <w:pBdr>
        <w:top w:val="single" w:sz="12" w:space="8" w:color="FBA526"/>
        <w:left w:val="single" w:sz="12" w:space="8" w:color="FBA526"/>
        <w:bottom w:val="single" w:sz="12" w:space="8" w:color="FBA526"/>
        <w:right w:val="single" w:sz="12" w:space="8" w:color="FBA526"/>
      </w:pBdr>
      <w:shd w:val="clear" w:color="auto" w:fill="FFF9E5"/>
      <w:ind w:right="225"/>
    </w:pPr>
  </w:style>
  <w:style w:type="paragraph" w:customStyle="1" w:styleId="law-right1">
    <w:name w:val="law-right1"/>
    <w:basedOn w:val="a"/>
    <w:pPr>
      <w:spacing w:before="100" w:beforeAutospacing="1" w:after="100" w:afterAutospacing="1"/>
    </w:pPr>
  </w:style>
  <w:style w:type="paragraph" w:customStyle="1" w:styleId="row1">
    <w:name w:val="row1"/>
    <w:basedOn w:val="a"/>
    <w:pPr>
      <w:spacing w:before="48" w:after="48"/>
    </w:pPr>
    <w:rPr>
      <w:rFonts w:ascii="細明體" w:eastAsia="細明體" w:hAnsi="細明體"/>
      <w:sz w:val="22"/>
      <w:szCs w:val="22"/>
    </w:rPr>
  </w:style>
  <w:style w:type="paragraph" w:customStyle="1" w:styleId="text-th1">
    <w:name w:val="text-th1"/>
    <w:basedOn w:val="a"/>
    <w:pPr>
      <w:spacing w:before="100" w:beforeAutospacing="1" w:after="100" w:afterAutospacing="1"/>
    </w:pPr>
    <w:rPr>
      <w:color w:val="D3521F"/>
    </w:rPr>
  </w:style>
  <w:style w:type="paragraph" w:customStyle="1" w:styleId="fa3">
    <w:name w:val="fa3"/>
    <w:basedOn w:val="a"/>
    <w:pPr>
      <w:spacing w:before="100" w:beforeAutospacing="1" w:after="100" w:afterAutospacing="1"/>
      <w:ind w:right="75"/>
    </w:pPr>
    <w:rPr>
      <w:color w:val="D3521F"/>
    </w:rPr>
  </w:style>
  <w:style w:type="paragraph" w:customStyle="1" w:styleId="law-cate1">
    <w:name w:val="law-cate1"/>
    <w:basedOn w:val="a"/>
    <w:pPr>
      <w:pBdr>
        <w:top w:val="single" w:sz="12" w:space="8" w:color="FBA526"/>
        <w:left w:val="single" w:sz="12" w:space="0" w:color="FBA526"/>
        <w:bottom w:val="single" w:sz="12" w:space="8" w:color="FBA526"/>
        <w:right w:val="single" w:sz="12" w:space="0" w:color="FBA526"/>
      </w:pBdr>
      <w:shd w:val="clear" w:color="auto" w:fill="FFF9E5"/>
      <w:ind w:right="225"/>
    </w:pPr>
  </w:style>
  <w:style w:type="paragraph" w:customStyle="1" w:styleId="meno1">
    <w:name w:val="meno1"/>
    <w:basedOn w:val="a"/>
    <w:pPr>
      <w:spacing w:before="60"/>
    </w:pPr>
    <w:rPr>
      <w:color w:val="B40F0F"/>
      <w:sz w:val="23"/>
      <w:szCs w:val="23"/>
    </w:rPr>
  </w:style>
  <w:style w:type="paragraph" w:customStyle="1" w:styleId="col-th1">
    <w:name w:val="col-th1"/>
    <w:basedOn w:val="a"/>
    <w:pPr>
      <w:spacing w:before="100" w:beforeAutospacing="1" w:after="100" w:afterAutospacing="1"/>
    </w:pPr>
    <w:rPr>
      <w:b/>
      <w:bCs/>
    </w:rPr>
  </w:style>
  <w:style w:type="paragraph" w:customStyle="1" w:styleId="col-td1">
    <w:name w:val="col-td1"/>
    <w:basedOn w:val="a"/>
    <w:pPr>
      <w:spacing w:before="100" w:beforeAutospacing="1" w:after="100" w:afterAutospacing="1"/>
    </w:pPr>
  </w:style>
  <w:style w:type="paragraph" w:customStyle="1" w:styleId="row2">
    <w:name w:val="row2"/>
    <w:basedOn w:val="a"/>
    <w:pPr>
      <w:spacing w:before="100" w:beforeAutospacing="1" w:after="100" w:afterAutospacing="1"/>
    </w:pPr>
    <w:rPr>
      <w:rFonts w:ascii="細明體" w:eastAsia="細明體" w:hAnsi="細明體"/>
      <w:sz w:val="22"/>
      <w:szCs w:val="22"/>
    </w:rPr>
  </w:style>
  <w:style w:type="paragraph" w:customStyle="1" w:styleId="files-triggle1">
    <w:name w:val="files-triggle1"/>
    <w:basedOn w:val="a"/>
    <w:pPr>
      <w:pBdr>
        <w:top w:val="single" w:sz="6" w:space="6" w:color="FEB630"/>
        <w:left w:val="single" w:sz="6" w:space="12" w:color="FEB630"/>
        <w:bottom w:val="single" w:sz="6" w:space="6" w:color="FEB630"/>
        <w:right w:val="single" w:sz="6" w:space="12" w:color="FEB630"/>
      </w:pBdr>
      <w:shd w:val="clear" w:color="auto" w:fill="FCE7AA"/>
      <w:spacing w:before="100" w:beforeAutospacing="1" w:after="100" w:afterAutospacing="1"/>
    </w:pPr>
    <w:rPr>
      <w:b/>
      <w:bCs/>
      <w:spacing w:val="20"/>
    </w:rPr>
  </w:style>
  <w:style w:type="paragraph" w:customStyle="1" w:styleId="files-list1">
    <w:name w:val="files-list1"/>
    <w:basedOn w:val="a"/>
  </w:style>
  <w:style w:type="paragraph" w:customStyle="1" w:styleId="form-qry1">
    <w:name w:val="form-qry1"/>
    <w:basedOn w:val="a"/>
    <w:pPr>
      <w:spacing w:before="240" w:after="100" w:afterAutospacing="1"/>
    </w:pPr>
  </w:style>
  <w:style w:type="paragraph" w:customStyle="1" w:styleId="qry-category1">
    <w:name w:val="qry-category1"/>
    <w:basedOn w:val="a"/>
    <w:pPr>
      <w:spacing w:after="240"/>
    </w:pPr>
  </w:style>
  <w:style w:type="paragraph" w:customStyle="1" w:styleId="col-serial1">
    <w:name w:val="col-serial1"/>
    <w:basedOn w:val="a"/>
    <w:pPr>
      <w:spacing w:before="100" w:beforeAutospacing="1" w:after="100" w:afterAutospacing="1"/>
      <w:jc w:val="right"/>
    </w:pPr>
    <w:rPr>
      <w:vanish/>
    </w:rPr>
  </w:style>
  <w:style w:type="paragraph" w:customStyle="1" w:styleId="col-data1">
    <w:name w:val="col-data1"/>
    <w:basedOn w:val="a"/>
    <w:pPr>
      <w:spacing w:before="100" w:beforeAutospacing="1" w:after="100" w:afterAutospacing="1"/>
    </w:pPr>
  </w:style>
  <w:style w:type="paragraph" w:customStyle="1" w:styleId="col-th2">
    <w:name w:val="col-th2"/>
    <w:basedOn w:val="a"/>
    <w:pPr>
      <w:spacing w:before="100" w:beforeAutospacing="1" w:after="100" w:afterAutospacing="1"/>
    </w:pPr>
    <w:rPr>
      <w:rFonts w:ascii="細明體" w:eastAsia="細明體" w:hAnsi="細明體"/>
      <w:sz w:val="22"/>
      <w:szCs w:val="22"/>
    </w:rPr>
  </w:style>
  <w:style w:type="paragraph" w:customStyle="1" w:styleId="col-td2">
    <w:name w:val="col-td2"/>
    <w:basedOn w:val="a"/>
    <w:pPr>
      <w:spacing w:before="100" w:beforeAutospacing="1" w:after="100" w:afterAutospacing="1"/>
    </w:pPr>
    <w:rPr>
      <w:rFonts w:ascii="細明體" w:eastAsia="細明體" w:hAnsi="細明體"/>
      <w:sz w:val="22"/>
      <w:szCs w:val="22"/>
    </w:rPr>
  </w:style>
  <w:style w:type="paragraph" w:customStyle="1" w:styleId="col-th3">
    <w:name w:val="col-th3"/>
    <w:basedOn w:val="a"/>
    <w:pPr>
      <w:spacing w:before="100" w:beforeAutospacing="1" w:after="100" w:afterAutospacing="1"/>
    </w:pPr>
  </w:style>
  <w:style w:type="paragraph" w:customStyle="1" w:styleId="col-td3">
    <w:name w:val="col-td3"/>
    <w:basedOn w:val="a"/>
    <w:pPr>
      <w:spacing w:before="100" w:beforeAutospacing="1" w:after="100" w:afterAutospacing="1"/>
    </w:pPr>
  </w:style>
  <w:style w:type="paragraph" w:customStyle="1" w:styleId="col-data2">
    <w:name w:val="col-data2"/>
    <w:basedOn w:val="a"/>
    <w:pPr>
      <w:spacing w:before="240" w:after="100" w:afterAutospacing="1"/>
    </w:pPr>
  </w:style>
  <w:style w:type="paragraph" w:customStyle="1" w:styleId="fa4">
    <w:name w:val="fa4"/>
    <w:basedOn w:val="a"/>
    <w:pPr>
      <w:spacing w:before="100" w:beforeAutospacing="1" w:after="100" w:afterAutospacing="1"/>
      <w:ind w:right="75"/>
    </w:pPr>
  </w:style>
  <w:style w:type="paragraph" w:customStyle="1" w:styleId="date1">
    <w:name w:val="date1"/>
    <w:basedOn w:val="a"/>
    <w:pPr>
      <w:spacing w:before="100" w:beforeAutospacing="1" w:after="100" w:afterAutospacing="1"/>
    </w:pPr>
    <w:rPr>
      <w:b/>
      <w:bCs/>
      <w:color w:val="CC0000"/>
    </w:rPr>
  </w:style>
  <w:style w:type="paragraph" w:customStyle="1" w:styleId="btn-link1">
    <w:name w:val="btn-link1"/>
    <w:basedOn w:val="a"/>
    <w:pPr>
      <w:pBdr>
        <w:top w:val="single" w:sz="6" w:space="5" w:color="3E3FBD"/>
        <w:left w:val="single" w:sz="6" w:space="9" w:color="3E3FBD"/>
        <w:bottom w:val="single" w:sz="6" w:space="5" w:color="3E3FBD"/>
        <w:right w:val="single" w:sz="6" w:space="9" w:color="3E3FBD"/>
      </w:pBdr>
      <w:shd w:val="clear" w:color="auto" w:fill="6C7AC9"/>
      <w:spacing w:before="100" w:beforeAutospacing="1" w:after="100" w:afterAutospacing="1" w:line="432" w:lineRule="atLeast"/>
      <w:jc w:val="center"/>
    </w:pPr>
    <w:rPr>
      <w:color w:val="FFFFFF"/>
    </w:rPr>
  </w:style>
  <w:style w:type="paragraph" w:customStyle="1" w:styleId="website1">
    <w:name w:val="website1"/>
    <w:basedOn w:val="a"/>
    <w:pPr>
      <w:pBdr>
        <w:top w:val="single" w:sz="12" w:space="15" w:color="CCCCCC"/>
        <w:left w:val="single" w:sz="12" w:space="23" w:color="CCCCCC"/>
        <w:bottom w:val="single" w:sz="12" w:space="15" w:color="CCCCCC"/>
        <w:right w:val="single" w:sz="12" w:space="23" w:color="CCCCCC"/>
      </w:pBdr>
      <w:shd w:val="clear" w:color="auto" w:fill="EAEAEA"/>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547735">
      <w:marLeft w:val="0"/>
      <w:marRight w:val="0"/>
      <w:marTop w:val="45"/>
      <w:marBottom w:val="45"/>
      <w:divBdr>
        <w:top w:val="none" w:sz="0" w:space="0" w:color="auto"/>
        <w:left w:val="none" w:sz="0" w:space="0" w:color="auto"/>
        <w:bottom w:val="single" w:sz="6" w:space="3" w:color="C0C0C0"/>
        <w:right w:val="none" w:sz="0" w:space="0" w:color="auto"/>
      </w:divBdr>
    </w:div>
    <w:div w:id="801464330">
      <w:marLeft w:val="0"/>
      <w:marRight w:val="0"/>
      <w:marTop w:val="0"/>
      <w:marBottom w:val="0"/>
      <w:divBdr>
        <w:top w:val="none" w:sz="0" w:space="0" w:color="auto"/>
        <w:left w:val="none" w:sz="0" w:space="0" w:color="auto"/>
        <w:bottom w:val="none" w:sz="0" w:space="0" w:color="auto"/>
        <w:right w:val="none" w:sz="0" w:space="0" w:color="auto"/>
      </w:divBdr>
      <w:divsChild>
        <w:div w:id="1849903370">
          <w:marLeft w:val="0"/>
          <w:marRight w:val="0"/>
          <w:marTop w:val="0"/>
          <w:marBottom w:val="0"/>
          <w:divBdr>
            <w:top w:val="none" w:sz="0" w:space="0" w:color="auto"/>
            <w:left w:val="none" w:sz="0" w:space="0" w:color="auto"/>
            <w:bottom w:val="none" w:sz="0" w:space="0" w:color="auto"/>
            <w:right w:val="none" w:sz="0" w:space="0" w:color="auto"/>
          </w:divBdr>
          <w:divsChild>
            <w:div w:id="159465740">
              <w:marLeft w:val="0"/>
              <w:marRight w:val="0"/>
              <w:marTop w:val="0"/>
              <w:marBottom w:val="0"/>
              <w:divBdr>
                <w:top w:val="none" w:sz="0" w:space="0" w:color="auto"/>
                <w:left w:val="none" w:sz="0" w:space="0" w:color="auto"/>
                <w:bottom w:val="none" w:sz="0" w:space="0" w:color="auto"/>
                <w:right w:val="none" w:sz="0" w:space="0" w:color="auto"/>
              </w:divBdr>
              <w:divsChild>
                <w:div w:id="1355963698">
                  <w:marLeft w:val="0"/>
                  <w:marRight w:val="0"/>
                  <w:marTop w:val="0"/>
                  <w:marBottom w:val="0"/>
                  <w:divBdr>
                    <w:top w:val="none" w:sz="0" w:space="0" w:color="auto"/>
                    <w:left w:val="none" w:sz="0" w:space="0" w:color="auto"/>
                    <w:bottom w:val="none" w:sz="0" w:space="0" w:color="auto"/>
                    <w:right w:val="none" w:sz="0" w:space="0" w:color="auto"/>
                  </w:divBdr>
                </w:div>
                <w:div w:id="1589656971">
                  <w:marLeft w:val="0"/>
                  <w:marRight w:val="0"/>
                  <w:marTop w:val="0"/>
                  <w:marBottom w:val="0"/>
                  <w:divBdr>
                    <w:top w:val="none" w:sz="0" w:space="0" w:color="auto"/>
                    <w:left w:val="none" w:sz="0" w:space="0" w:color="auto"/>
                    <w:bottom w:val="none" w:sz="0" w:space="0" w:color="auto"/>
                    <w:right w:val="none" w:sz="0" w:space="0" w:color="auto"/>
                  </w:divBdr>
                </w:div>
              </w:divsChild>
            </w:div>
            <w:div w:id="938413419">
              <w:marLeft w:val="0"/>
              <w:marRight w:val="0"/>
              <w:marTop w:val="0"/>
              <w:marBottom w:val="0"/>
              <w:divBdr>
                <w:top w:val="none" w:sz="0" w:space="0" w:color="auto"/>
                <w:left w:val="none" w:sz="0" w:space="0" w:color="auto"/>
                <w:bottom w:val="none" w:sz="0" w:space="0" w:color="auto"/>
                <w:right w:val="none" w:sz="0" w:space="0" w:color="auto"/>
              </w:divBdr>
              <w:divsChild>
                <w:div w:id="154417057">
                  <w:marLeft w:val="0"/>
                  <w:marRight w:val="0"/>
                  <w:marTop w:val="0"/>
                  <w:marBottom w:val="0"/>
                  <w:divBdr>
                    <w:top w:val="none" w:sz="0" w:space="0" w:color="auto"/>
                    <w:left w:val="none" w:sz="0" w:space="0" w:color="auto"/>
                    <w:bottom w:val="none" w:sz="0" w:space="0" w:color="auto"/>
                    <w:right w:val="none" w:sz="0" w:space="0" w:color="auto"/>
                  </w:divBdr>
                </w:div>
                <w:div w:id="1073160125">
                  <w:marLeft w:val="0"/>
                  <w:marRight w:val="0"/>
                  <w:marTop w:val="0"/>
                  <w:marBottom w:val="0"/>
                  <w:divBdr>
                    <w:top w:val="none" w:sz="0" w:space="0" w:color="auto"/>
                    <w:left w:val="none" w:sz="0" w:space="0" w:color="auto"/>
                    <w:bottom w:val="none" w:sz="0" w:space="0" w:color="auto"/>
                    <w:right w:val="none" w:sz="0" w:space="0" w:color="auto"/>
                  </w:divBdr>
                </w:div>
              </w:divsChild>
            </w:div>
            <w:div w:id="133916082">
              <w:marLeft w:val="0"/>
              <w:marRight w:val="0"/>
              <w:marTop w:val="0"/>
              <w:marBottom w:val="0"/>
              <w:divBdr>
                <w:top w:val="none" w:sz="0" w:space="0" w:color="auto"/>
                <w:left w:val="none" w:sz="0" w:space="0" w:color="auto"/>
                <w:bottom w:val="none" w:sz="0" w:space="0" w:color="auto"/>
                <w:right w:val="none" w:sz="0" w:space="0" w:color="auto"/>
              </w:divBdr>
              <w:divsChild>
                <w:div w:id="1567570169">
                  <w:marLeft w:val="0"/>
                  <w:marRight w:val="0"/>
                  <w:marTop w:val="0"/>
                  <w:marBottom w:val="0"/>
                  <w:divBdr>
                    <w:top w:val="none" w:sz="0" w:space="0" w:color="auto"/>
                    <w:left w:val="none" w:sz="0" w:space="0" w:color="auto"/>
                    <w:bottom w:val="none" w:sz="0" w:space="0" w:color="auto"/>
                    <w:right w:val="none" w:sz="0" w:space="0" w:color="auto"/>
                  </w:divBdr>
                </w:div>
                <w:div w:id="798644150">
                  <w:marLeft w:val="0"/>
                  <w:marRight w:val="0"/>
                  <w:marTop w:val="0"/>
                  <w:marBottom w:val="0"/>
                  <w:divBdr>
                    <w:top w:val="none" w:sz="0" w:space="0" w:color="auto"/>
                    <w:left w:val="none" w:sz="0" w:space="0" w:color="auto"/>
                    <w:bottom w:val="none" w:sz="0" w:space="0" w:color="auto"/>
                    <w:right w:val="none" w:sz="0" w:space="0" w:color="auto"/>
                  </w:divBdr>
                </w:div>
              </w:divsChild>
            </w:div>
            <w:div w:id="1055162017">
              <w:marLeft w:val="0"/>
              <w:marRight w:val="0"/>
              <w:marTop w:val="0"/>
              <w:marBottom w:val="0"/>
              <w:divBdr>
                <w:top w:val="none" w:sz="0" w:space="0" w:color="auto"/>
                <w:left w:val="none" w:sz="0" w:space="0" w:color="auto"/>
                <w:bottom w:val="none" w:sz="0" w:space="0" w:color="auto"/>
                <w:right w:val="none" w:sz="0" w:space="0" w:color="auto"/>
              </w:divBdr>
              <w:divsChild>
                <w:div w:id="136845097">
                  <w:marLeft w:val="0"/>
                  <w:marRight w:val="0"/>
                  <w:marTop w:val="0"/>
                  <w:marBottom w:val="0"/>
                  <w:divBdr>
                    <w:top w:val="none" w:sz="0" w:space="0" w:color="auto"/>
                    <w:left w:val="none" w:sz="0" w:space="0" w:color="auto"/>
                    <w:bottom w:val="none" w:sz="0" w:space="0" w:color="auto"/>
                    <w:right w:val="none" w:sz="0" w:space="0" w:color="auto"/>
                  </w:divBdr>
                </w:div>
                <w:div w:id="2137795025">
                  <w:marLeft w:val="0"/>
                  <w:marRight w:val="0"/>
                  <w:marTop w:val="0"/>
                  <w:marBottom w:val="0"/>
                  <w:divBdr>
                    <w:top w:val="none" w:sz="0" w:space="0" w:color="auto"/>
                    <w:left w:val="none" w:sz="0" w:space="0" w:color="auto"/>
                    <w:bottom w:val="none" w:sz="0" w:space="0" w:color="auto"/>
                    <w:right w:val="none" w:sz="0" w:space="0" w:color="auto"/>
                  </w:divBdr>
                </w:div>
              </w:divsChild>
            </w:div>
            <w:div w:id="56245244">
              <w:marLeft w:val="0"/>
              <w:marRight w:val="0"/>
              <w:marTop w:val="0"/>
              <w:marBottom w:val="0"/>
              <w:divBdr>
                <w:top w:val="none" w:sz="0" w:space="0" w:color="auto"/>
                <w:left w:val="none" w:sz="0" w:space="0" w:color="auto"/>
                <w:bottom w:val="none" w:sz="0" w:space="0" w:color="auto"/>
                <w:right w:val="none" w:sz="0" w:space="0" w:color="auto"/>
              </w:divBdr>
              <w:divsChild>
                <w:div w:id="375014051">
                  <w:marLeft w:val="0"/>
                  <w:marRight w:val="0"/>
                  <w:marTop w:val="0"/>
                  <w:marBottom w:val="0"/>
                  <w:divBdr>
                    <w:top w:val="none" w:sz="0" w:space="0" w:color="auto"/>
                    <w:left w:val="none" w:sz="0" w:space="0" w:color="auto"/>
                    <w:bottom w:val="none" w:sz="0" w:space="0" w:color="auto"/>
                    <w:right w:val="none" w:sz="0" w:space="0" w:color="auto"/>
                  </w:divBdr>
                </w:div>
                <w:div w:id="192766296">
                  <w:marLeft w:val="0"/>
                  <w:marRight w:val="0"/>
                  <w:marTop w:val="0"/>
                  <w:marBottom w:val="0"/>
                  <w:divBdr>
                    <w:top w:val="none" w:sz="0" w:space="0" w:color="auto"/>
                    <w:left w:val="none" w:sz="0" w:space="0" w:color="auto"/>
                    <w:bottom w:val="none" w:sz="0" w:space="0" w:color="auto"/>
                    <w:right w:val="none" w:sz="0" w:space="0" w:color="auto"/>
                  </w:divBdr>
                </w:div>
              </w:divsChild>
            </w:div>
            <w:div w:id="555553467">
              <w:marLeft w:val="0"/>
              <w:marRight w:val="0"/>
              <w:marTop w:val="0"/>
              <w:marBottom w:val="0"/>
              <w:divBdr>
                <w:top w:val="none" w:sz="0" w:space="0" w:color="auto"/>
                <w:left w:val="none" w:sz="0" w:space="0" w:color="auto"/>
                <w:bottom w:val="none" w:sz="0" w:space="0" w:color="auto"/>
                <w:right w:val="none" w:sz="0" w:space="0" w:color="auto"/>
              </w:divBdr>
              <w:divsChild>
                <w:div w:id="1434789903">
                  <w:marLeft w:val="0"/>
                  <w:marRight w:val="0"/>
                  <w:marTop w:val="0"/>
                  <w:marBottom w:val="0"/>
                  <w:divBdr>
                    <w:top w:val="none" w:sz="0" w:space="0" w:color="auto"/>
                    <w:left w:val="none" w:sz="0" w:space="0" w:color="auto"/>
                    <w:bottom w:val="none" w:sz="0" w:space="0" w:color="auto"/>
                    <w:right w:val="none" w:sz="0" w:space="0" w:color="auto"/>
                  </w:divBdr>
                </w:div>
                <w:div w:id="1584148394">
                  <w:marLeft w:val="0"/>
                  <w:marRight w:val="0"/>
                  <w:marTop w:val="0"/>
                  <w:marBottom w:val="0"/>
                  <w:divBdr>
                    <w:top w:val="none" w:sz="0" w:space="0" w:color="auto"/>
                    <w:left w:val="none" w:sz="0" w:space="0" w:color="auto"/>
                    <w:bottom w:val="none" w:sz="0" w:space="0" w:color="auto"/>
                    <w:right w:val="none" w:sz="0" w:space="0" w:color="auto"/>
                  </w:divBdr>
                </w:div>
              </w:divsChild>
            </w:div>
            <w:div w:id="1092580898">
              <w:marLeft w:val="0"/>
              <w:marRight w:val="0"/>
              <w:marTop w:val="0"/>
              <w:marBottom w:val="0"/>
              <w:divBdr>
                <w:top w:val="none" w:sz="0" w:space="0" w:color="auto"/>
                <w:left w:val="none" w:sz="0" w:space="0" w:color="auto"/>
                <w:bottom w:val="none" w:sz="0" w:space="0" w:color="auto"/>
                <w:right w:val="none" w:sz="0" w:space="0" w:color="auto"/>
              </w:divBdr>
              <w:divsChild>
                <w:div w:id="275604097">
                  <w:marLeft w:val="0"/>
                  <w:marRight w:val="0"/>
                  <w:marTop w:val="0"/>
                  <w:marBottom w:val="0"/>
                  <w:divBdr>
                    <w:top w:val="none" w:sz="0" w:space="0" w:color="auto"/>
                    <w:left w:val="none" w:sz="0" w:space="0" w:color="auto"/>
                    <w:bottom w:val="none" w:sz="0" w:space="0" w:color="auto"/>
                    <w:right w:val="none" w:sz="0" w:space="0" w:color="auto"/>
                  </w:divBdr>
                </w:div>
                <w:div w:id="653338475">
                  <w:marLeft w:val="0"/>
                  <w:marRight w:val="0"/>
                  <w:marTop w:val="0"/>
                  <w:marBottom w:val="0"/>
                  <w:divBdr>
                    <w:top w:val="none" w:sz="0" w:space="0" w:color="auto"/>
                    <w:left w:val="none" w:sz="0" w:space="0" w:color="auto"/>
                    <w:bottom w:val="none" w:sz="0" w:space="0" w:color="auto"/>
                    <w:right w:val="none" w:sz="0" w:space="0" w:color="auto"/>
                  </w:divBdr>
                </w:div>
              </w:divsChild>
            </w:div>
            <w:div w:id="145636133">
              <w:marLeft w:val="0"/>
              <w:marRight w:val="0"/>
              <w:marTop w:val="0"/>
              <w:marBottom w:val="0"/>
              <w:divBdr>
                <w:top w:val="none" w:sz="0" w:space="0" w:color="auto"/>
                <w:left w:val="none" w:sz="0" w:space="0" w:color="auto"/>
                <w:bottom w:val="none" w:sz="0" w:space="0" w:color="auto"/>
                <w:right w:val="none" w:sz="0" w:space="0" w:color="auto"/>
              </w:divBdr>
              <w:divsChild>
                <w:div w:id="653994353">
                  <w:marLeft w:val="0"/>
                  <w:marRight w:val="0"/>
                  <w:marTop w:val="0"/>
                  <w:marBottom w:val="0"/>
                  <w:divBdr>
                    <w:top w:val="none" w:sz="0" w:space="0" w:color="auto"/>
                    <w:left w:val="none" w:sz="0" w:space="0" w:color="auto"/>
                    <w:bottom w:val="none" w:sz="0" w:space="0" w:color="auto"/>
                    <w:right w:val="none" w:sz="0" w:space="0" w:color="auto"/>
                  </w:divBdr>
                </w:div>
                <w:div w:id="1545868590">
                  <w:marLeft w:val="0"/>
                  <w:marRight w:val="0"/>
                  <w:marTop w:val="0"/>
                  <w:marBottom w:val="0"/>
                  <w:divBdr>
                    <w:top w:val="none" w:sz="0" w:space="0" w:color="auto"/>
                    <w:left w:val="none" w:sz="0" w:space="0" w:color="auto"/>
                    <w:bottom w:val="none" w:sz="0" w:space="0" w:color="auto"/>
                    <w:right w:val="none" w:sz="0" w:space="0" w:color="auto"/>
                  </w:divBdr>
                </w:div>
              </w:divsChild>
            </w:div>
            <w:div w:id="1726491290">
              <w:marLeft w:val="0"/>
              <w:marRight w:val="0"/>
              <w:marTop w:val="0"/>
              <w:marBottom w:val="0"/>
              <w:divBdr>
                <w:top w:val="none" w:sz="0" w:space="0" w:color="auto"/>
                <w:left w:val="none" w:sz="0" w:space="0" w:color="auto"/>
                <w:bottom w:val="none" w:sz="0" w:space="0" w:color="auto"/>
                <w:right w:val="none" w:sz="0" w:space="0" w:color="auto"/>
              </w:divBdr>
              <w:divsChild>
                <w:div w:id="418185664">
                  <w:marLeft w:val="0"/>
                  <w:marRight w:val="0"/>
                  <w:marTop w:val="0"/>
                  <w:marBottom w:val="0"/>
                  <w:divBdr>
                    <w:top w:val="none" w:sz="0" w:space="0" w:color="auto"/>
                    <w:left w:val="none" w:sz="0" w:space="0" w:color="auto"/>
                    <w:bottom w:val="none" w:sz="0" w:space="0" w:color="auto"/>
                    <w:right w:val="none" w:sz="0" w:space="0" w:color="auto"/>
                  </w:divBdr>
                </w:div>
                <w:div w:id="825318316">
                  <w:marLeft w:val="0"/>
                  <w:marRight w:val="0"/>
                  <w:marTop w:val="0"/>
                  <w:marBottom w:val="0"/>
                  <w:divBdr>
                    <w:top w:val="none" w:sz="0" w:space="0" w:color="auto"/>
                    <w:left w:val="none" w:sz="0" w:space="0" w:color="auto"/>
                    <w:bottom w:val="none" w:sz="0" w:space="0" w:color="auto"/>
                    <w:right w:val="none" w:sz="0" w:space="0" w:color="auto"/>
                  </w:divBdr>
                </w:div>
              </w:divsChild>
            </w:div>
            <w:div w:id="948315206">
              <w:marLeft w:val="0"/>
              <w:marRight w:val="0"/>
              <w:marTop w:val="0"/>
              <w:marBottom w:val="0"/>
              <w:divBdr>
                <w:top w:val="none" w:sz="0" w:space="0" w:color="auto"/>
                <w:left w:val="none" w:sz="0" w:space="0" w:color="auto"/>
                <w:bottom w:val="none" w:sz="0" w:space="0" w:color="auto"/>
                <w:right w:val="none" w:sz="0" w:space="0" w:color="auto"/>
              </w:divBdr>
              <w:divsChild>
                <w:div w:id="1692871547">
                  <w:marLeft w:val="0"/>
                  <w:marRight w:val="0"/>
                  <w:marTop w:val="0"/>
                  <w:marBottom w:val="0"/>
                  <w:divBdr>
                    <w:top w:val="none" w:sz="0" w:space="0" w:color="auto"/>
                    <w:left w:val="none" w:sz="0" w:space="0" w:color="auto"/>
                    <w:bottom w:val="none" w:sz="0" w:space="0" w:color="auto"/>
                    <w:right w:val="none" w:sz="0" w:space="0" w:color="auto"/>
                  </w:divBdr>
                </w:div>
                <w:div w:id="632947597">
                  <w:marLeft w:val="0"/>
                  <w:marRight w:val="0"/>
                  <w:marTop w:val="0"/>
                  <w:marBottom w:val="0"/>
                  <w:divBdr>
                    <w:top w:val="none" w:sz="0" w:space="0" w:color="auto"/>
                    <w:left w:val="none" w:sz="0" w:space="0" w:color="auto"/>
                    <w:bottom w:val="none" w:sz="0" w:space="0" w:color="auto"/>
                    <w:right w:val="none" w:sz="0" w:space="0" w:color="auto"/>
                  </w:divBdr>
                </w:div>
              </w:divsChild>
            </w:div>
            <w:div w:id="415826022">
              <w:marLeft w:val="0"/>
              <w:marRight w:val="0"/>
              <w:marTop w:val="0"/>
              <w:marBottom w:val="0"/>
              <w:divBdr>
                <w:top w:val="none" w:sz="0" w:space="0" w:color="auto"/>
                <w:left w:val="none" w:sz="0" w:space="0" w:color="auto"/>
                <w:bottom w:val="none" w:sz="0" w:space="0" w:color="auto"/>
                <w:right w:val="none" w:sz="0" w:space="0" w:color="auto"/>
              </w:divBdr>
              <w:divsChild>
                <w:div w:id="388846835">
                  <w:marLeft w:val="0"/>
                  <w:marRight w:val="0"/>
                  <w:marTop w:val="0"/>
                  <w:marBottom w:val="0"/>
                  <w:divBdr>
                    <w:top w:val="none" w:sz="0" w:space="0" w:color="auto"/>
                    <w:left w:val="none" w:sz="0" w:space="0" w:color="auto"/>
                    <w:bottom w:val="none" w:sz="0" w:space="0" w:color="auto"/>
                    <w:right w:val="none" w:sz="0" w:space="0" w:color="auto"/>
                  </w:divBdr>
                </w:div>
                <w:div w:id="141585092">
                  <w:marLeft w:val="0"/>
                  <w:marRight w:val="0"/>
                  <w:marTop w:val="0"/>
                  <w:marBottom w:val="0"/>
                  <w:divBdr>
                    <w:top w:val="none" w:sz="0" w:space="0" w:color="auto"/>
                    <w:left w:val="none" w:sz="0" w:space="0" w:color="auto"/>
                    <w:bottom w:val="none" w:sz="0" w:space="0" w:color="auto"/>
                    <w:right w:val="none" w:sz="0" w:space="0" w:color="auto"/>
                  </w:divBdr>
                </w:div>
              </w:divsChild>
            </w:div>
            <w:div w:id="973870228">
              <w:marLeft w:val="0"/>
              <w:marRight w:val="0"/>
              <w:marTop w:val="0"/>
              <w:marBottom w:val="0"/>
              <w:divBdr>
                <w:top w:val="none" w:sz="0" w:space="0" w:color="auto"/>
                <w:left w:val="none" w:sz="0" w:space="0" w:color="auto"/>
                <w:bottom w:val="none" w:sz="0" w:space="0" w:color="auto"/>
                <w:right w:val="none" w:sz="0" w:space="0" w:color="auto"/>
              </w:divBdr>
              <w:divsChild>
                <w:div w:id="1067335856">
                  <w:marLeft w:val="0"/>
                  <w:marRight w:val="0"/>
                  <w:marTop w:val="0"/>
                  <w:marBottom w:val="0"/>
                  <w:divBdr>
                    <w:top w:val="none" w:sz="0" w:space="0" w:color="auto"/>
                    <w:left w:val="none" w:sz="0" w:space="0" w:color="auto"/>
                    <w:bottom w:val="none" w:sz="0" w:space="0" w:color="auto"/>
                    <w:right w:val="none" w:sz="0" w:space="0" w:color="auto"/>
                  </w:divBdr>
                </w:div>
                <w:div w:id="10247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731544\Downloads\FLAWDOC01.aspx%3fLSID=FL005016&amp;NO=4" TargetMode="External"/><Relationship Id="rId13" Type="http://schemas.openxmlformats.org/officeDocument/2006/relationships/hyperlink" Target="file:///C:\Users\User-731544\Downloads\FLAWDOC01.aspx%3fLSID=FL005016&amp;NO=9"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file:///C:\Users\User-731544\Downloads\FLAWDOC01.aspx%3fLSID=FL005016&amp;NO=3" TargetMode="External"/><Relationship Id="rId12" Type="http://schemas.openxmlformats.org/officeDocument/2006/relationships/hyperlink" Target="file:///C:\Users\User-731544\Downloads\FLAWDOC01.aspx%3fLSID=FL005016&amp;NO=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file:///C:\Users\User-731544\Downloads\FLAWDOC01.aspx%3fLSID=FL005016&amp;NO=12" TargetMode="External"/><Relationship Id="rId1" Type="http://schemas.openxmlformats.org/officeDocument/2006/relationships/styles" Target="styles.xml"/><Relationship Id="rId6" Type="http://schemas.openxmlformats.org/officeDocument/2006/relationships/hyperlink" Target="file:///C:\Users\User-731544\Downloads\FLAWDOC01.aspx%3fLSID=FL005016&amp;NO=2" TargetMode="External"/><Relationship Id="rId11" Type="http://schemas.openxmlformats.org/officeDocument/2006/relationships/hyperlink" Target="file:///C:\Users\User-731544\Downloads\FLAWDOC01.aspx%3fLSID=FL005016&amp;NO=7" TargetMode="External"/><Relationship Id="rId5" Type="http://schemas.openxmlformats.org/officeDocument/2006/relationships/hyperlink" Target="file:///C:\Users\User-731544\Downloads\FLAWDOC01.aspx%3fLSID=FL005016&amp;NO=1" TargetMode="External"/><Relationship Id="rId15" Type="http://schemas.openxmlformats.org/officeDocument/2006/relationships/hyperlink" Target="file:///C:\Users\User-731544\Downloads\FLAWDOC01.aspx%3fLSID=FL005016&amp;NO=11" TargetMode="External"/><Relationship Id="rId10" Type="http://schemas.openxmlformats.org/officeDocument/2006/relationships/hyperlink" Target="file:///C:\Users\User-731544\Downloads\FLAWDOC01.aspx%3fLSID=FL005016&amp;NO=6" TargetMode="External"/><Relationship Id="rId4" Type="http://schemas.openxmlformats.org/officeDocument/2006/relationships/hyperlink" Target="file:///C:\Users\User-731544\Downloads\FLAWDAT01.aspx%3flsid=FL005016" TargetMode="External"/><Relationship Id="rId9" Type="http://schemas.openxmlformats.org/officeDocument/2006/relationships/hyperlink" Target="file:///C:\Users\User-731544\Downloads\FLAWDOC01.aspx%3fLSID=FL005016&amp;NO=5" TargetMode="External"/><Relationship Id="rId14" Type="http://schemas.openxmlformats.org/officeDocument/2006/relationships/hyperlink" Target="file:///C:\Users\User-731544\Downloads\FLAWDOC01.aspx%3fLSID=FL005016&amp;NO=10"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1177</Words>
  <Characters>740</Characters>
  <Application>Microsoft Office Word</Application>
  <DocSecurity>0</DocSecurity>
  <Lines>6</Lines>
  <Paragraphs>3</Paragraphs>
  <ScaleCrop>false</ScaleCrop>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Alan Ho</dc:creator>
  <cp:keywords/>
  <dc:description/>
  <cp:lastModifiedBy>Alan Ho</cp:lastModifiedBy>
  <cp:revision>2</cp:revision>
  <dcterms:created xsi:type="dcterms:W3CDTF">2023-04-03T13:49:00Z</dcterms:created>
  <dcterms:modified xsi:type="dcterms:W3CDTF">2023-04-03T13:49:00Z</dcterms:modified>
</cp:coreProperties>
</file>