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C0C6BC" w14:textId="4FF6FB41" w:rsidR="00000000" w:rsidRPr="008D345E" w:rsidRDefault="008D345E">
      <w:pPr>
        <w:divId w:val="1417242616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/>
          <w:sz w:val="28"/>
          <w:szCs w:val="28"/>
        </w:rPr>
        <w:t>法規名稱：</w:t>
      </w:r>
      <w:r w:rsidRPr="008D345E">
        <w:rPr>
          <w:rFonts w:ascii="標楷體" w:eastAsia="標楷體" w:hAnsi="標楷體"/>
          <w:sz w:val="28"/>
          <w:szCs w:val="28"/>
        </w:rPr>
        <w:t xml:space="preserve"> </w:t>
      </w:r>
      <w:hyperlink r:id="rId4" w:history="1">
        <w:r w:rsidRPr="008D345E">
          <w:rPr>
            <w:rStyle w:val="a3"/>
            <w:rFonts w:ascii="標楷體" w:eastAsia="標楷體" w:hAnsi="標楷體" w:hint="default"/>
            <w:sz w:val="28"/>
            <w:szCs w:val="28"/>
          </w:rPr>
          <w:t>災害防救團體或災害防救志願組織登錄辦法</w:t>
        </w:r>
      </w:hyperlink>
      <w:r w:rsidRPr="008D345E">
        <w:rPr>
          <w:rFonts w:ascii="標楷體" w:eastAsia="標楷體" w:hAnsi="標楷體"/>
          <w:sz w:val="28"/>
          <w:szCs w:val="28"/>
        </w:rPr>
        <w:t xml:space="preserve"> (111/10/05 </w:t>
      </w:r>
      <w:r w:rsidRPr="008D345E">
        <w:rPr>
          <w:rFonts w:ascii="標楷體" w:eastAsia="標楷體" w:hAnsi="標楷體"/>
          <w:sz w:val="28"/>
          <w:szCs w:val="28"/>
        </w:rPr>
        <w:t>修正</w:t>
      </w:r>
      <w:r w:rsidRPr="008D345E">
        <w:rPr>
          <w:rFonts w:ascii="標楷體" w:eastAsia="標楷體" w:hAnsi="標楷體"/>
          <w:sz w:val="28"/>
          <w:szCs w:val="28"/>
        </w:rPr>
        <w:t xml:space="preserve">) </w:t>
      </w:r>
    </w:p>
    <w:p w14:paraId="679519E6" w14:textId="1B59114C" w:rsidR="00000000" w:rsidRPr="008D345E" w:rsidRDefault="008D345E">
      <w:pPr>
        <w:spacing w:line="336" w:lineRule="atLeast"/>
        <w:divId w:val="131291355"/>
        <w:rPr>
          <w:rFonts w:ascii="標楷體" w:eastAsia="標楷體" w:hAnsi="標楷體"/>
          <w:b/>
          <w:bCs/>
          <w:sz w:val="28"/>
          <w:szCs w:val="28"/>
        </w:rPr>
      </w:pPr>
      <w:hyperlink r:id="rId5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1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5E0F7348" w14:textId="77777777" w:rsidR="00000000" w:rsidRPr="008D345E" w:rsidRDefault="008D345E">
      <w:pPr>
        <w:pStyle w:val="HTML"/>
        <w:divId w:val="1515417270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本辦法依災害防救法第六十四條第一項規定訂定之。</w:t>
      </w:r>
    </w:p>
    <w:p w14:paraId="11C66C1F" w14:textId="6D220180" w:rsidR="00000000" w:rsidRPr="008D345E" w:rsidRDefault="008D345E">
      <w:pPr>
        <w:spacing w:line="336" w:lineRule="atLeast"/>
        <w:divId w:val="1594242165"/>
        <w:rPr>
          <w:rFonts w:ascii="標楷體" w:eastAsia="標楷體" w:hAnsi="標楷體" w:hint="eastAsia"/>
          <w:b/>
          <w:bCs/>
          <w:sz w:val="28"/>
          <w:szCs w:val="28"/>
        </w:rPr>
      </w:pPr>
      <w:hyperlink r:id="rId6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2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042EA85F" w14:textId="77777777" w:rsidR="00000000" w:rsidRPr="008D345E" w:rsidRDefault="008D345E">
      <w:pPr>
        <w:pStyle w:val="HTML"/>
        <w:divId w:val="155148346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申請登錄協助救災之災害防救團體或災害防救志願組織資格如下：</w:t>
      </w:r>
    </w:p>
    <w:p w14:paraId="0CFE0674" w14:textId="77777777" w:rsidR="00000000" w:rsidRPr="008D345E" w:rsidRDefault="008D345E">
      <w:pPr>
        <w:pStyle w:val="HTML"/>
        <w:divId w:val="155148346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一、成員在二十人以上。</w:t>
      </w:r>
    </w:p>
    <w:p w14:paraId="232AE06B" w14:textId="415696F9" w:rsidR="00000000" w:rsidRPr="008D345E" w:rsidRDefault="008D345E" w:rsidP="008D345E">
      <w:pPr>
        <w:pStyle w:val="HTML"/>
        <w:divId w:val="155148346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二、成員依直轄市、縣（市）政府或中央目的事業主管機關所定課程及時</w:t>
      </w:r>
      <w:r w:rsidRPr="008D345E">
        <w:rPr>
          <w:rFonts w:ascii="標楷體" w:eastAsia="標楷體" w:hAnsi="標楷體" w:hint="eastAsia"/>
          <w:sz w:val="28"/>
          <w:szCs w:val="28"/>
        </w:rPr>
        <w:t>數，取得專業訓練合格證明者。</w:t>
      </w:r>
    </w:p>
    <w:p w14:paraId="1FD4ED78" w14:textId="31EAAF7E" w:rsidR="00000000" w:rsidRPr="008D345E" w:rsidRDefault="008D345E" w:rsidP="008D345E">
      <w:pPr>
        <w:pStyle w:val="HTML"/>
        <w:divId w:val="155148346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前項訓練由直轄市、縣（市）政府或經其認可之具相關救災專業之機關、</w:t>
      </w:r>
      <w:r w:rsidRPr="008D345E">
        <w:rPr>
          <w:rFonts w:ascii="標楷體" w:eastAsia="標楷體" w:hAnsi="標楷體" w:hint="eastAsia"/>
          <w:sz w:val="28"/>
          <w:szCs w:val="28"/>
        </w:rPr>
        <w:t>團體或學校辦理之。</w:t>
      </w:r>
    </w:p>
    <w:p w14:paraId="46A6C72C" w14:textId="7EDC5C89" w:rsidR="00000000" w:rsidRPr="008D345E" w:rsidRDefault="008D345E">
      <w:pPr>
        <w:spacing w:line="336" w:lineRule="atLeast"/>
        <w:divId w:val="215555113"/>
        <w:rPr>
          <w:rFonts w:ascii="標楷體" w:eastAsia="標楷體" w:hAnsi="標楷體" w:hint="eastAsia"/>
          <w:b/>
          <w:bCs/>
          <w:sz w:val="28"/>
          <w:szCs w:val="28"/>
        </w:rPr>
      </w:pPr>
      <w:hyperlink r:id="rId7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3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54B2CAF7" w14:textId="267FF88D" w:rsidR="00000000" w:rsidRPr="008D345E" w:rsidRDefault="008D345E" w:rsidP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</w:t>
      </w:r>
      <w:r w:rsidRPr="008D345E">
        <w:rPr>
          <w:rFonts w:ascii="標楷體" w:eastAsia="標楷體" w:hAnsi="標楷體" w:hint="eastAsia"/>
          <w:sz w:val="28"/>
          <w:szCs w:val="28"/>
        </w:rPr>
        <w:t>災害防救志願組織申請登錄時，協勤區域為單一直轄市、</w:t>
      </w:r>
      <w:r w:rsidRPr="008D345E">
        <w:rPr>
          <w:rFonts w:ascii="標楷體" w:eastAsia="標楷體" w:hAnsi="標楷體" w:hint="eastAsia"/>
          <w:sz w:val="28"/>
          <w:szCs w:val="28"/>
        </w:rPr>
        <w:t>縣（市）轄區者，應向其所在地之直轄市、縣（市）政府提出；跨直轄市</w:t>
      </w:r>
      <w:r w:rsidRPr="008D345E">
        <w:rPr>
          <w:rFonts w:ascii="標楷體" w:eastAsia="標楷體" w:hAnsi="標楷體" w:hint="eastAsia"/>
          <w:sz w:val="28"/>
          <w:szCs w:val="28"/>
        </w:rPr>
        <w:t>、縣（市）轄區者，應依直轄市、縣（市）轄區劃分後，向轄區直轄市、</w:t>
      </w:r>
      <w:r w:rsidRPr="008D345E">
        <w:rPr>
          <w:rFonts w:ascii="標楷體" w:eastAsia="標楷體" w:hAnsi="標楷體" w:hint="eastAsia"/>
          <w:sz w:val="28"/>
          <w:szCs w:val="28"/>
        </w:rPr>
        <w:t>縣（市）政府提出：</w:t>
      </w:r>
    </w:p>
    <w:p w14:paraId="6A2142CA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前項申請應檢附下列文件：</w:t>
      </w:r>
    </w:p>
    <w:p w14:paraId="190C3027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一、申請書。</w:t>
      </w:r>
    </w:p>
    <w:p w14:paraId="03A009CF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二、經政府立案或核准設立者，應檢附相關證明文件。</w:t>
      </w:r>
    </w:p>
    <w:p w14:paraId="2DA5022C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三、協勤區域之成員名冊。</w:t>
      </w:r>
    </w:p>
    <w:p w14:paraId="2E511FC3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四、成員專業訓練合格證明。</w:t>
      </w:r>
    </w:p>
    <w:p w14:paraId="793C4424" w14:textId="77777777" w:rsidR="00000000" w:rsidRPr="008D345E" w:rsidRDefault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五、年度工作計畫。</w:t>
      </w:r>
    </w:p>
    <w:p w14:paraId="19F3888E" w14:textId="3D32AA62" w:rsidR="00000000" w:rsidRPr="008D345E" w:rsidRDefault="008D345E" w:rsidP="008D345E">
      <w:pPr>
        <w:pStyle w:val="HTML"/>
        <w:divId w:val="1440251715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前項第一款申請書應記載災害防救團體或災害防救志願組織之名稱、地址</w:t>
      </w:r>
      <w:r w:rsidRPr="008D345E">
        <w:rPr>
          <w:rFonts w:ascii="標楷體" w:eastAsia="標楷體" w:hAnsi="標楷體" w:hint="eastAsia"/>
          <w:sz w:val="28"/>
          <w:szCs w:val="28"/>
        </w:rPr>
        <w:t>、類別、聯絡電話及其管理人或代表人姓名、年齡、職業、住址、電話等</w:t>
      </w:r>
      <w:r w:rsidRPr="008D345E">
        <w:rPr>
          <w:rFonts w:ascii="標楷體" w:eastAsia="標楷體" w:hAnsi="標楷體" w:hint="eastAsia"/>
          <w:sz w:val="28"/>
          <w:szCs w:val="28"/>
        </w:rPr>
        <w:t>資料。</w:t>
      </w:r>
    </w:p>
    <w:p w14:paraId="2ECA6769" w14:textId="0756D891" w:rsidR="00000000" w:rsidRPr="008D345E" w:rsidRDefault="008D345E">
      <w:pPr>
        <w:spacing w:line="336" w:lineRule="atLeast"/>
        <w:divId w:val="1133714993"/>
        <w:rPr>
          <w:rFonts w:ascii="標楷體" w:eastAsia="標楷體" w:hAnsi="標楷體" w:hint="eastAsia"/>
          <w:b/>
          <w:bCs/>
          <w:sz w:val="28"/>
          <w:szCs w:val="28"/>
        </w:rPr>
      </w:pPr>
      <w:hyperlink r:id="rId8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4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02FFD6AD" w14:textId="54004842" w:rsidR="00000000" w:rsidRPr="008D345E" w:rsidRDefault="008D345E" w:rsidP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災害防救團體或災害防救志願組織申請登錄，直轄市、縣（市）政府必要</w:t>
      </w:r>
      <w:r w:rsidRPr="008D345E">
        <w:rPr>
          <w:rFonts w:ascii="標楷體" w:eastAsia="標楷體" w:hAnsi="標楷體" w:hint="eastAsia"/>
          <w:sz w:val="28"/>
          <w:szCs w:val="28"/>
        </w:rPr>
        <w:t>時得邀集目的事業主管機關及相關學者、專家查核登錄條件合格後，發給</w:t>
      </w:r>
      <w:r w:rsidRPr="008D345E">
        <w:rPr>
          <w:rFonts w:ascii="標楷體" w:eastAsia="標楷體" w:hAnsi="標楷體" w:hint="eastAsia"/>
          <w:sz w:val="28"/>
          <w:szCs w:val="28"/>
        </w:rPr>
        <w:t>登錄證書。</w:t>
      </w:r>
    </w:p>
    <w:p w14:paraId="1B849365" w14:textId="29E0E8D0" w:rsidR="00000000" w:rsidRPr="008D345E" w:rsidRDefault="008D345E" w:rsidP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前項登錄證書之有效期限為三年，期限屆滿前三十日得向登錄機關檢具下</w:t>
      </w:r>
      <w:r w:rsidRPr="008D345E">
        <w:rPr>
          <w:rFonts w:ascii="標楷體" w:eastAsia="標楷體" w:hAnsi="標楷體" w:hint="eastAsia"/>
          <w:sz w:val="28"/>
          <w:szCs w:val="28"/>
        </w:rPr>
        <w:t>列文件申請展延三年：</w:t>
      </w:r>
    </w:p>
    <w:p w14:paraId="481754C5" w14:textId="77777777" w:rsidR="00000000" w:rsidRPr="008D345E" w:rsidRDefault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一、申請書。</w:t>
      </w:r>
    </w:p>
    <w:p w14:paraId="421BE38E" w14:textId="77777777" w:rsidR="00000000" w:rsidRPr="008D345E" w:rsidRDefault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二、登錄證書正本。</w:t>
      </w:r>
    </w:p>
    <w:p w14:paraId="42F59E32" w14:textId="77777777" w:rsidR="00000000" w:rsidRPr="008D345E" w:rsidRDefault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三、成員參加年度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訓證明。</w:t>
      </w:r>
    </w:p>
    <w:p w14:paraId="3FB28D0A" w14:textId="34504F6D" w:rsidR="00000000" w:rsidRPr="008D345E" w:rsidRDefault="008D345E" w:rsidP="008D345E">
      <w:pPr>
        <w:pStyle w:val="HTML"/>
        <w:divId w:val="134940855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前項第三款所稱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訓，指依民防團隊災害防救團體及災害防救志願組織編</w:t>
      </w:r>
      <w:r w:rsidRPr="008D345E">
        <w:rPr>
          <w:rFonts w:ascii="標楷體" w:eastAsia="標楷體" w:hAnsi="標楷體" w:hint="eastAsia"/>
          <w:sz w:val="28"/>
          <w:szCs w:val="28"/>
        </w:rPr>
        <w:t>組訓練協助救災事項實施辦法第五條第一項第二款規定辦理之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訓。</w:t>
      </w:r>
    </w:p>
    <w:p w14:paraId="3FD97D58" w14:textId="10F95C20" w:rsidR="00000000" w:rsidRPr="008D345E" w:rsidRDefault="008D345E">
      <w:pPr>
        <w:spacing w:line="336" w:lineRule="atLeast"/>
        <w:divId w:val="1615818904"/>
        <w:rPr>
          <w:rFonts w:ascii="標楷體" w:eastAsia="標楷體" w:hAnsi="標楷體" w:hint="eastAsia"/>
          <w:b/>
          <w:bCs/>
          <w:sz w:val="28"/>
          <w:szCs w:val="28"/>
        </w:rPr>
      </w:pPr>
      <w:hyperlink r:id="rId9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5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44823DB6" w14:textId="0803D69A" w:rsidR="00000000" w:rsidRPr="008D345E" w:rsidRDefault="008D345E" w:rsidP="008D345E">
      <w:pPr>
        <w:pStyle w:val="HTML"/>
        <w:divId w:val="825323592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lastRenderedPageBreak/>
        <w:t>災害防救團體或災害防救志願組織登錄後有下列異動情事之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者，應於事</w:t>
      </w:r>
      <w:r w:rsidRPr="008D345E">
        <w:rPr>
          <w:rFonts w:ascii="標楷體" w:eastAsia="標楷體" w:hAnsi="標楷體" w:hint="eastAsia"/>
          <w:sz w:val="28"/>
          <w:szCs w:val="28"/>
        </w:rPr>
        <w:t>實發生之日起一個月內報請登錄機關備查：</w:t>
      </w:r>
    </w:p>
    <w:p w14:paraId="6156546D" w14:textId="4C418B79" w:rsidR="00000000" w:rsidRPr="008D345E" w:rsidRDefault="008D345E" w:rsidP="008D345E">
      <w:pPr>
        <w:pStyle w:val="HTML"/>
        <w:divId w:val="825323592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一、災害防救團體或災害防救志願組織之地址於同一直轄市、縣（市）轄</w:t>
      </w:r>
      <w:r w:rsidRPr="008D345E">
        <w:rPr>
          <w:rFonts w:ascii="標楷體" w:eastAsia="標楷體" w:hAnsi="標楷體" w:hint="eastAsia"/>
          <w:sz w:val="28"/>
          <w:szCs w:val="28"/>
        </w:rPr>
        <w:t>區異動。</w:t>
      </w:r>
    </w:p>
    <w:p w14:paraId="47F1B768" w14:textId="77777777" w:rsidR="00000000" w:rsidRPr="008D345E" w:rsidRDefault="008D345E">
      <w:pPr>
        <w:pStyle w:val="HTML"/>
        <w:divId w:val="825323592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二、管理人或代表人姓名、住址、電話異動。</w:t>
      </w:r>
    </w:p>
    <w:p w14:paraId="1F15FA82" w14:textId="77777777" w:rsidR="00000000" w:rsidRPr="008D345E" w:rsidRDefault="008D345E">
      <w:pPr>
        <w:pStyle w:val="HTML"/>
        <w:divId w:val="825323592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三、成員之組成、地址、電話等基本資料異動</w:t>
      </w:r>
      <w:r w:rsidRPr="008D345E">
        <w:rPr>
          <w:rFonts w:ascii="標楷體" w:eastAsia="標楷體" w:hAnsi="標楷體" w:hint="eastAsia"/>
          <w:sz w:val="28"/>
          <w:szCs w:val="28"/>
        </w:rPr>
        <w:t>。</w:t>
      </w:r>
    </w:p>
    <w:p w14:paraId="29380C05" w14:textId="62DD16F1" w:rsidR="00000000" w:rsidRPr="008D345E" w:rsidRDefault="008D345E">
      <w:pPr>
        <w:spacing w:line="336" w:lineRule="atLeast"/>
        <w:divId w:val="289096217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0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6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212673B2" w14:textId="09908CC8" w:rsidR="00000000" w:rsidRPr="008D345E" w:rsidRDefault="008D345E" w:rsidP="008D345E">
      <w:pPr>
        <w:pStyle w:val="HTML"/>
        <w:divId w:val="159096661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災害防救團體或災害防救志願組織有下列情事之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者，直轄市、縣（市）</w:t>
      </w:r>
      <w:r w:rsidRPr="008D345E">
        <w:rPr>
          <w:rFonts w:ascii="標楷體" w:eastAsia="標楷體" w:hAnsi="標楷體" w:hint="eastAsia"/>
          <w:sz w:val="28"/>
          <w:szCs w:val="28"/>
        </w:rPr>
        <w:t>政府得撤銷其登錄：</w:t>
      </w:r>
    </w:p>
    <w:p w14:paraId="5B312DBB" w14:textId="77777777" w:rsidR="00000000" w:rsidRPr="008D345E" w:rsidRDefault="008D345E">
      <w:pPr>
        <w:pStyle w:val="HTML"/>
        <w:divId w:val="159096661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一、申請登錄檢附文件不實。</w:t>
      </w:r>
    </w:p>
    <w:p w14:paraId="08B4565F" w14:textId="77777777" w:rsidR="00000000" w:rsidRPr="008D345E" w:rsidRDefault="008D345E">
      <w:pPr>
        <w:pStyle w:val="HTML"/>
        <w:divId w:val="159096661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二、成員專業訓練重複登錄。</w:t>
      </w:r>
    </w:p>
    <w:p w14:paraId="09624285" w14:textId="7276DEF6" w:rsidR="00000000" w:rsidRPr="008D345E" w:rsidRDefault="008D345E">
      <w:pPr>
        <w:spacing w:line="336" w:lineRule="atLeast"/>
        <w:divId w:val="1882477128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1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7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77FEC78F" w14:textId="097596BF" w:rsidR="00000000" w:rsidRPr="008D345E" w:rsidRDefault="008D345E" w:rsidP="008D345E">
      <w:pPr>
        <w:pStyle w:val="HTML"/>
        <w:divId w:val="1128015124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災害防救團體或災害防救志願組織登錄後，有下列情事之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者，直轄市、</w:t>
      </w:r>
      <w:r w:rsidRPr="008D345E">
        <w:rPr>
          <w:rFonts w:ascii="標楷體" w:eastAsia="標楷體" w:hAnsi="標楷體" w:hint="eastAsia"/>
          <w:sz w:val="28"/>
          <w:szCs w:val="28"/>
        </w:rPr>
        <w:t>縣（市）政府得廢止其登錄：</w:t>
      </w:r>
    </w:p>
    <w:p w14:paraId="58432881" w14:textId="3E24EB3D" w:rsidR="00000000" w:rsidRPr="008D345E" w:rsidRDefault="008D345E" w:rsidP="008D345E">
      <w:pPr>
        <w:pStyle w:val="HTML"/>
        <w:divId w:val="1128015124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一、執行災害應變措施，不聽從主管機關或指揮官之指揮、督導，致生不</w:t>
      </w:r>
      <w:r w:rsidRPr="008D345E">
        <w:rPr>
          <w:rFonts w:ascii="標楷體" w:eastAsia="標楷體" w:hAnsi="標楷體" w:hint="eastAsia"/>
          <w:sz w:val="28"/>
          <w:szCs w:val="28"/>
        </w:rPr>
        <w:t>良後果。</w:t>
      </w:r>
    </w:p>
    <w:p w14:paraId="2375B056" w14:textId="77777777" w:rsidR="00000000" w:rsidRPr="008D345E" w:rsidRDefault="008D345E">
      <w:pPr>
        <w:pStyle w:val="HTML"/>
        <w:divId w:val="1128015124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二、因成員異動，不足二十人時，經限期補正，屆期未補正。</w:t>
      </w:r>
    </w:p>
    <w:p w14:paraId="74FA940D" w14:textId="77777777" w:rsidR="00000000" w:rsidRPr="008D345E" w:rsidRDefault="008D345E">
      <w:pPr>
        <w:pStyle w:val="HTML"/>
        <w:divId w:val="1128015124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三、其他嚴重影響政府救災效能之情事。</w:t>
      </w:r>
    </w:p>
    <w:p w14:paraId="4C0EBB7F" w14:textId="7A349BBF" w:rsidR="00000000" w:rsidRPr="008D345E" w:rsidRDefault="008D345E">
      <w:pPr>
        <w:spacing w:line="336" w:lineRule="atLeast"/>
        <w:divId w:val="17585815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2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8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7BE612BF" w14:textId="158A6E13" w:rsidR="00000000" w:rsidRPr="008D345E" w:rsidRDefault="008D345E" w:rsidP="008D345E">
      <w:pPr>
        <w:pStyle w:val="HTML"/>
        <w:divId w:val="27140453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經撤銷或廢止登錄之災害防救志願團體或災害防救志願組織，於撤銷或廢</w:t>
      </w:r>
      <w:r w:rsidRPr="008D345E">
        <w:rPr>
          <w:rFonts w:ascii="標楷體" w:eastAsia="標楷體" w:hAnsi="標楷體" w:hint="eastAsia"/>
          <w:sz w:val="28"/>
          <w:szCs w:val="28"/>
        </w:rPr>
        <w:t>止之日起三十日內，應繳回登錄證書；屆期未</w:t>
      </w:r>
      <w:proofErr w:type="gramStart"/>
      <w:r w:rsidRPr="008D345E">
        <w:rPr>
          <w:rFonts w:ascii="標楷體" w:eastAsia="標楷體" w:hAnsi="標楷體" w:hint="eastAsia"/>
          <w:sz w:val="28"/>
          <w:szCs w:val="28"/>
        </w:rPr>
        <w:t>繳回者</w:t>
      </w:r>
      <w:proofErr w:type="gramEnd"/>
      <w:r w:rsidRPr="008D345E">
        <w:rPr>
          <w:rFonts w:ascii="標楷體" w:eastAsia="標楷體" w:hAnsi="標楷體" w:hint="eastAsia"/>
          <w:sz w:val="28"/>
          <w:szCs w:val="28"/>
        </w:rPr>
        <w:t>，由登錄機關公告註</w:t>
      </w:r>
      <w:r w:rsidRPr="008D345E">
        <w:rPr>
          <w:rFonts w:ascii="標楷體" w:eastAsia="標楷體" w:hAnsi="標楷體" w:hint="eastAsia"/>
          <w:sz w:val="28"/>
          <w:szCs w:val="28"/>
        </w:rPr>
        <w:t>銷之。</w:t>
      </w:r>
    </w:p>
    <w:p w14:paraId="34521FA4" w14:textId="7AAD8645" w:rsidR="00000000" w:rsidRPr="008D345E" w:rsidRDefault="008D345E" w:rsidP="008D345E">
      <w:pPr>
        <w:pStyle w:val="HTML"/>
        <w:divId w:val="27140453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災害防救團體或災害防救志願組織依前二條撤銷或廢止登錄者，自撤銷或</w:t>
      </w:r>
      <w:r w:rsidRPr="008D345E">
        <w:rPr>
          <w:rFonts w:ascii="標楷體" w:eastAsia="標楷體" w:hAnsi="標楷體" w:hint="eastAsia"/>
          <w:sz w:val="28"/>
          <w:szCs w:val="28"/>
        </w:rPr>
        <w:t>廢止登錄之日起，二年內不得申請登錄。</w:t>
      </w:r>
    </w:p>
    <w:p w14:paraId="4D949EF5" w14:textId="23B2A034" w:rsidR="00000000" w:rsidRPr="008D345E" w:rsidRDefault="008D345E">
      <w:pPr>
        <w:spacing w:line="336" w:lineRule="atLeast"/>
        <w:divId w:val="561522051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3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9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6FA44671" w14:textId="52FE0A7F" w:rsidR="00000000" w:rsidRPr="008D345E" w:rsidRDefault="008D345E" w:rsidP="008D345E">
      <w:pPr>
        <w:pStyle w:val="HTML"/>
        <w:divId w:val="904101578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災害防救團體或災害防救志願組織，應於每年十月底前將下一年度工作計</w:t>
      </w:r>
      <w:r w:rsidRPr="008D345E">
        <w:rPr>
          <w:rFonts w:ascii="標楷體" w:eastAsia="標楷體" w:hAnsi="標楷體" w:hint="eastAsia"/>
          <w:sz w:val="28"/>
          <w:szCs w:val="28"/>
        </w:rPr>
        <w:t>畫送直轄市、縣（市）政府備查；每年二月底前將上年度工作執行成果送</w:t>
      </w:r>
      <w:r w:rsidRPr="008D345E">
        <w:rPr>
          <w:rFonts w:ascii="標楷體" w:eastAsia="標楷體" w:hAnsi="標楷體" w:hint="eastAsia"/>
          <w:sz w:val="28"/>
          <w:szCs w:val="28"/>
        </w:rPr>
        <w:t>直轄市、縣（市）政府備查。</w:t>
      </w:r>
    </w:p>
    <w:p w14:paraId="0C2F5E15" w14:textId="7475AE78" w:rsidR="00000000" w:rsidRPr="008D345E" w:rsidRDefault="008D345E">
      <w:pPr>
        <w:spacing w:line="336" w:lineRule="atLeast"/>
        <w:divId w:val="1498770789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4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10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74690E72" w14:textId="76E599DA" w:rsidR="00000000" w:rsidRPr="008D345E" w:rsidRDefault="008D345E" w:rsidP="008D345E">
      <w:pPr>
        <w:pStyle w:val="HTML"/>
        <w:divId w:val="139743347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直轄市、縣（市）政府</w:t>
      </w:r>
      <w:r w:rsidRPr="008D345E">
        <w:rPr>
          <w:rFonts w:ascii="標楷體" w:eastAsia="標楷體" w:hAnsi="標楷體" w:hint="eastAsia"/>
          <w:sz w:val="28"/>
          <w:szCs w:val="28"/>
        </w:rPr>
        <w:t>應定期對災害防救志願團體或災害防救志願組織實</w:t>
      </w:r>
      <w:r w:rsidRPr="008D345E">
        <w:rPr>
          <w:rFonts w:ascii="標楷體" w:eastAsia="標楷體" w:hAnsi="標楷體" w:hint="eastAsia"/>
          <w:sz w:val="28"/>
          <w:szCs w:val="28"/>
        </w:rPr>
        <w:t>施訪查、督導、評鑑，並擇優獎勵。</w:t>
      </w:r>
    </w:p>
    <w:p w14:paraId="7D5C1BE1" w14:textId="71CE2F9B" w:rsidR="00000000" w:rsidRPr="008D345E" w:rsidRDefault="008D345E">
      <w:pPr>
        <w:spacing w:line="336" w:lineRule="atLeast"/>
        <w:divId w:val="2074887711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5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11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51A6794E" w14:textId="77777777" w:rsidR="00000000" w:rsidRPr="008D345E" w:rsidRDefault="008D345E">
      <w:pPr>
        <w:pStyle w:val="HTML"/>
        <w:divId w:val="781463453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直轄市、縣（市）政府應將登錄資料建檔管理並及時更新。</w:t>
      </w:r>
    </w:p>
    <w:p w14:paraId="7A8874D5" w14:textId="43C75213" w:rsidR="00000000" w:rsidRPr="008D345E" w:rsidRDefault="008D345E">
      <w:pPr>
        <w:spacing w:line="336" w:lineRule="atLeast"/>
        <w:divId w:val="2046632330"/>
        <w:rPr>
          <w:rFonts w:ascii="標楷體" w:eastAsia="標楷體" w:hAnsi="標楷體" w:hint="eastAsia"/>
          <w:b/>
          <w:bCs/>
          <w:sz w:val="28"/>
          <w:szCs w:val="28"/>
        </w:rPr>
      </w:pPr>
      <w:hyperlink r:id="rId16" w:history="1"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第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 xml:space="preserve"> 12 </w:t>
        </w:r>
        <w:r w:rsidRPr="008D345E">
          <w:rPr>
            <w:rStyle w:val="a3"/>
            <w:rFonts w:ascii="標楷體" w:eastAsia="標楷體" w:hAnsi="標楷體" w:hint="default"/>
            <w:b/>
            <w:bCs/>
            <w:sz w:val="28"/>
            <w:szCs w:val="28"/>
          </w:rPr>
          <w:t>條</w:t>
        </w:r>
      </w:hyperlink>
    </w:p>
    <w:p w14:paraId="5FF704DD" w14:textId="77777777" w:rsidR="00000000" w:rsidRPr="008D345E" w:rsidRDefault="008D345E">
      <w:pPr>
        <w:pStyle w:val="HTML"/>
        <w:divId w:val="750931669"/>
        <w:rPr>
          <w:rFonts w:ascii="標楷體" w:eastAsia="標楷體" w:hAnsi="標楷體" w:hint="eastAsia"/>
          <w:sz w:val="28"/>
          <w:szCs w:val="28"/>
        </w:rPr>
      </w:pPr>
      <w:r w:rsidRPr="008D345E">
        <w:rPr>
          <w:rFonts w:ascii="標楷體" w:eastAsia="標楷體" w:hAnsi="標楷體" w:hint="eastAsia"/>
          <w:sz w:val="28"/>
          <w:szCs w:val="28"/>
        </w:rPr>
        <w:t>本辦法自發布日施行。</w:t>
      </w:r>
    </w:p>
    <w:sectPr w:rsidR="00000000" w:rsidRPr="008D345E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8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5E"/>
    <w:rsid w:val="008D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26A380"/>
  <w15:chartTrackingRefBased/>
  <w15:docId w15:val="{E2A7245D-DF3B-4F3A-A36A-BB6E5D21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line="480" w:lineRule="atLeast"/>
      <w:outlineLvl w:val="0"/>
    </w:pPr>
    <w:rPr>
      <w:rFonts w:ascii="Meiryo" w:eastAsia="Meiryo" w:hAnsi="Meiryo" w:cs="Meiryo"/>
      <w:b/>
      <w:bCs/>
      <w:kern w:val="36"/>
      <w:sz w:val="30"/>
      <w:szCs w:val="30"/>
    </w:rPr>
  </w:style>
  <w:style w:type="paragraph" w:styleId="2">
    <w:name w:val="heading 2"/>
    <w:basedOn w:val="a"/>
    <w:link w:val="20"/>
    <w:uiPriority w:val="9"/>
    <w:qFormat/>
    <w:pPr>
      <w:spacing w:line="480" w:lineRule="atLeast"/>
      <w:outlineLvl w:val="1"/>
    </w:pPr>
    <w:rPr>
      <w:rFonts w:ascii="微軟正黑體" w:eastAsia="微軟正黑體" w:hAnsi="微軟正黑體"/>
      <w:b/>
      <w:bCs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細明體" w:eastAsia="細明體" w:hAnsi="細明體" w:hint="eastAsia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ascii="細明體" w:eastAsia="細明體" w:hAnsi="細明體" w:hint="eastAsia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Pr>
      <w:rFonts w:asciiTheme="majorHAnsi" w:eastAsiaTheme="majorEastAsia" w:hAnsiTheme="majorHAnsi" w:cstheme="majorBidi"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tLeast"/>
    </w:pPr>
    <w:rPr>
      <w:rFonts w:ascii="細明體" w:eastAsia="細明體" w:hAnsi="細明體" w:cs="細明體"/>
      <w:sz w:val="22"/>
      <w:szCs w:val="22"/>
    </w:rPr>
  </w:style>
  <w:style w:type="character" w:customStyle="1" w:styleId="HTML0">
    <w:name w:val="HTML 預設格式 字元"/>
    <w:basedOn w:val="a0"/>
    <w:link w:val="HTML"/>
    <w:uiPriority w:val="99"/>
    <w:semiHidden/>
    <w:rPr>
      <w:rFonts w:ascii="Courier New" w:eastAsia="新細明體" w:hAnsi="Courier New" w:cs="Courier New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spnethidden">
    <w:name w:val="aspnethidden"/>
    <w:basedOn w:val="a"/>
    <w:pPr>
      <w:spacing w:before="100" w:beforeAutospacing="1" w:after="100" w:afterAutospacing="1"/>
    </w:pPr>
    <w:rPr>
      <w:vanish/>
    </w:rPr>
  </w:style>
  <w:style w:type="paragraph" w:customStyle="1" w:styleId="row">
    <w:name w:val="row"/>
    <w:basedOn w:val="a"/>
    <w:pPr>
      <w:spacing w:before="100" w:beforeAutospacing="1" w:after="100" w:afterAutospacing="1"/>
    </w:pPr>
    <w:rPr>
      <w:rFonts w:ascii="細明體" w:eastAsia="細明體" w:hAnsi="細明體"/>
      <w:sz w:val="22"/>
      <w:szCs w:val="22"/>
    </w:rPr>
  </w:style>
  <w:style w:type="paragraph" w:customStyle="1" w:styleId="law">
    <w:name w:val="law"/>
    <w:basedOn w:val="a"/>
    <w:pPr>
      <w:spacing w:before="360" w:after="100" w:afterAutospacing="1"/>
    </w:pPr>
    <w:rPr>
      <w:rFonts w:ascii="細明體" w:eastAsia="細明體" w:hAnsi="細明體"/>
    </w:rPr>
  </w:style>
  <w:style w:type="paragraph" w:customStyle="1" w:styleId="top">
    <w:name w:val="top"/>
    <w:basedOn w:val="a"/>
    <w:pPr>
      <w:pBdr>
        <w:bottom w:val="single" w:sz="6" w:space="3" w:color="C0C0C0"/>
      </w:pBdr>
      <w:spacing w:before="45" w:after="45"/>
      <w:textAlignment w:val="bottom"/>
    </w:pPr>
    <w:rPr>
      <w:rFonts w:ascii="微軟正黑體" w:eastAsia="微軟正黑體" w:hAnsi="微軟正黑體"/>
      <w:color w:val="666666"/>
      <w:sz w:val="17"/>
      <w:szCs w:val="17"/>
    </w:rPr>
  </w:style>
  <w:style w:type="paragraph" w:customStyle="1" w:styleId="bottom">
    <w:name w:val="bottom"/>
    <w:basedOn w:val="a"/>
    <w:pPr>
      <w:pBdr>
        <w:top w:val="single" w:sz="6" w:space="3" w:color="C0C0C0"/>
      </w:pBdr>
      <w:spacing w:before="120" w:after="45"/>
    </w:pPr>
    <w:rPr>
      <w:rFonts w:ascii="微軟正黑體" w:eastAsia="微軟正黑體" w:hAnsi="微軟正黑體"/>
      <w:color w:val="666666"/>
      <w:sz w:val="17"/>
      <w:szCs w:val="17"/>
    </w:rPr>
  </w:style>
  <w:style w:type="paragraph" w:customStyle="1" w:styleId="container">
    <w:name w:val="container"/>
    <w:basedOn w:val="a"/>
    <w:pPr>
      <w:spacing w:before="100" w:beforeAutospacing="1" w:after="100" w:afterAutospacing="1"/>
    </w:pPr>
  </w:style>
  <w:style w:type="paragraph" w:customStyle="1" w:styleId="header">
    <w:name w:val="header"/>
    <w:basedOn w:val="a"/>
    <w:pPr>
      <w:pBdr>
        <w:top w:val="single" w:sz="48" w:space="0" w:color="000000"/>
      </w:pBdr>
      <w:shd w:val="clear" w:color="auto" w:fill="FF9B24"/>
      <w:spacing w:before="100" w:beforeAutospacing="1" w:after="100" w:afterAutospacing="1"/>
    </w:pPr>
  </w:style>
  <w:style w:type="paragraph" w:customStyle="1" w:styleId="navigation">
    <w:name w:val="navigation"/>
    <w:basedOn w:val="a"/>
    <w:pPr>
      <w:shd w:val="clear" w:color="auto" w:fill="E5C977"/>
      <w:spacing w:before="100" w:beforeAutospacing="1" w:after="100" w:afterAutospacing="1"/>
    </w:pPr>
  </w:style>
  <w:style w:type="paragraph" w:customStyle="1" w:styleId="footer">
    <w:name w:val="footer"/>
    <w:basedOn w:val="a"/>
    <w:pPr>
      <w:shd w:val="clear" w:color="auto" w:fill="FFFFFF"/>
      <w:spacing w:before="240" w:after="100" w:afterAutospacing="1"/>
    </w:pPr>
    <w:rPr>
      <w:color w:val="3A3A3A"/>
      <w:spacing w:val="20"/>
      <w:sz w:val="19"/>
      <w:szCs w:val="19"/>
    </w:rPr>
  </w:style>
  <w:style w:type="paragraph" w:customStyle="1" w:styleId="pager">
    <w:name w:val="pager"/>
    <w:basedOn w:val="a"/>
    <w:pPr>
      <w:spacing w:before="120" w:after="120"/>
    </w:pPr>
    <w:rPr>
      <w:sz w:val="19"/>
      <w:szCs w:val="19"/>
    </w:rPr>
  </w:style>
  <w:style w:type="paragraph" w:customStyle="1" w:styleId="page-button">
    <w:name w:val="page-button"/>
    <w:basedOn w:val="a"/>
    <w:pPr>
      <w:spacing w:before="100" w:beforeAutospacing="1" w:after="100" w:afterAutospacing="1"/>
      <w:jc w:val="right"/>
    </w:pPr>
  </w:style>
  <w:style w:type="paragraph" w:customStyle="1" w:styleId="page-top">
    <w:name w:val="page-top"/>
    <w:basedOn w:val="a"/>
    <w:pPr>
      <w:pBdr>
        <w:bottom w:val="single" w:sz="6" w:space="4" w:color="CCCCCC"/>
      </w:pBdr>
      <w:shd w:val="clear" w:color="auto" w:fill="EEEEEE"/>
      <w:spacing w:before="100" w:beforeAutospacing="1" w:after="100" w:afterAutospacing="1"/>
    </w:pPr>
  </w:style>
  <w:style w:type="paragraph" w:customStyle="1" w:styleId="page-bottom">
    <w:name w:val="page-bottom"/>
    <w:basedOn w:val="a"/>
    <w:pPr>
      <w:pBdr>
        <w:top w:val="single" w:sz="6" w:space="4" w:color="CCCCCC"/>
      </w:pBdr>
      <w:shd w:val="clear" w:color="auto" w:fill="EEEEEE"/>
      <w:spacing w:before="100" w:beforeAutospacing="1" w:after="100" w:afterAutospacing="1"/>
    </w:pPr>
  </w:style>
  <w:style w:type="paragraph" w:customStyle="1" w:styleId="text-title">
    <w:name w:val="text-title"/>
    <w:basedOn w:val="a"/>
    <w:pPr>
      <w:spacing w:before="100" w:beforeAutospacing="1" w:after="100" w:afterAutospacing="1"/>
    </w:pPr>
  </w:style>
  <w:style w:type="paragraph" w:customStyle="1" w:styleId="table-list">
    <w:name w:val="table-list"/>
    <w:basedOn w:val="a"/>
    <w:pPr>
      <w:pBdr>
        <w:top w:val="single" w:sz="6" w:space="0" w:color="9A9A9A"/>
        <w:left w:val="single" w:sz="6" w:space="0" w:color="9A9A9A"/>
        <w:bottom w:val="single" w:sz="6" w:space="0" w:color="9A9A9A"/>
        <w:right w:val="single" w:sz="6" w:space="0" w:color="9A9A9A"/>
      </w:pBdr>
      <w:spacing w:before="100" w:beforeAutospacing="1" w:after="100" w:afterAutospacing="1"/>
    </w:pPr>
  </w:style>
  <w:style w:type="paragraph" w:customStyle="1" w:styleId="law-container">
    <w:name w:val="law-container"/>
    <w:basedOn w:val="a"/>
    <w:pPr>
      <w:spacing w:before="100" w:beforeAutospacing="1" w:after="100" w:afterAutospacing="1"/>
    </w:pPr>
  </w:style>
  <w:style w:type="paragraph" w:customStyle="1" w:styleId="btn">
    <w:name w:val="btn"/>
    <w:basedOn w:val="a"/>
    <w:pPr>
      <w:spacing w:before="100" w:beforeAutospacing="1"/>
      <w:jc w:val="center"/>
      <w:textAlignment w:val="center"/>
    </w:pPr>
    <w:rPr>
      <w:rFonts w:ascii="微軟正黑體" w:eastAsia="微軟正黑體" w:hAnsi="微軟正黑體"/>
      <w:sz w:val="21"/>
      <w:szCs w:val="21"/>
    </w:rPr>
  </w:style>
  <w:style w:type="paragraph" w:customStyle="1" w:styleId="btn-search">
    <w:name w:val="btn-search"/>
    <w:basedOn w:val="a"/>
    <w:pPr>
      <w:pBdr>
        <w:top w:val="single" w:sz="6" w:space="0" w:color="D3521F"/>
        <w:left w:val="single" w:sz="6" w:space="0" w:color="D3521F"/>
        <w:bottom w:val="single" w:sz="6" w:space="0" w:color="D3521F"/>
        <w:right w:val="single" w:sz="6" w:space="0" w:color="D3521F"/>
      </w:pBdr>
      <w:shd w:val="clear" w:color="auto" w:fill="FF861B"/>
      <w:spacing w:before="100" w:beforeAutospacing="1" w:after="100" w:afterAutospacing="1"/>
    </w:pPr>
    <w:rPr>
      <w:color w:val="FFFFFF"/>
    </w:rPr>
  </w:style>
  <w:style w:type="paragraph" w:customStyle="1" w:styleId="btn-help">
    <w:name w:val="btn-help"/>
    <w:basedOn w:val="a"/>
    <w:pPr>
      <w:pBdr>
        <w:top w:val="single" w:sz="12" w:space="0" w:color="3E3FBD"/>
        <w:left w:val="single" w:sz="12" w:space="0" w:color="3E3FBD"/>
        <w:bottom w:val="single" w:sz="12" w:space="0" w:color="3E3FBD"/>
        <w:right w:val="single" w:sz="12" w:space="0" w:color="3E3FBD"/>
      </w:pBdr>
      <w:shd w:val="clear" w:color="auto" w:fill="E2E2F6"/>
      <w:spacing w:before="100" w:beforeAutospacing="1" w:after="100" w:afterAutospacing="1"/>
    </w:pPr>
    <w:rPr>
      <w:b/>
      <w:bCs/>
      <w:color w:val="3E3FBD"/>
    </w:rPr>
  </w:style>
  <w:style w:type="paragraph" w:customStyle="1" w:styleId="btn-law">
    <w:name w:val="btn-law"/>
    <w:basedOn w:val="a"/>
    <w:pPr>
      <w:pBdr>
        <w:top w:val="single" w:sz="12" w:space="0" w:color="3E3FBD"/>
        <w:left w:val="single" w:sz="12" w:space="0" w:color="3E3FBD"/>
        <w:bottom w:val="single" w:sz="12" w:space="0" w:color="3E3FBD"/>
        <w:right w:val="single" w:sz="12" w:space="0" w:color="3E3FBD"/>
      </w:pBdr>
      <w:shd w:val="clear" w:color="auto" w:fill="E2E2F6"/>
      <w:spacing w:before="100" w:beforeAutospacing="1" w:after="100" w:afterAutospacing="1"/>
    </w:pPr>
    <w:rPr>
      <w:b/>
      <w:bCs/>
      <w:color w:val="3E3FBD"/>
    </w:rPr>
  </w:style>
  <w:style w:type="paragraph" w:customStyle="1" w:styleId="btn-eng">
    <w:name w:val="btn-eng"/>
    <w:basedOn w:val="a"/>
    <w:pPr>
      <w:pBdr>
        <w:top w:val="single" w:sz="12" w:space="0" w:color="FF6A00"/>
        <w:left w:val="single" w:sz="12" w:space="0" w:color="FF6A00"/>
        <w:bottom w:val="single" w:sz="12" w:space="0" w:color="FF6A00"/>
        <w:right w:val="single" w:sz="12" w:space="0" w:color="FF6A00"/>
      </w:pBdr>
      <w:shd w:val="clear" w:color="auto" w:fill="FFE3CF"/>
      <w:spacing w:before="100" w:beforeAutospacing="1" w:after="100" w:afterAutospacing="1"/>
    </w:pPr>
    <w:rPr>
      <w:b/>
      <w:bCs/>
      <w:color w:val="D45000"/>
    </w:rPr>
  </w:style>
  <w:style w:type="paragraph" w:customStyle="1" w:styleId="btn-tool">
    <w:name w:val="btn-tool"/>
    <w:basedOn w:val="a"/>
    <w:pPr>
      <w:pBdr>
        <w:top w:val="single" w:sz="6" w:space="0" w:color="3E3FBD"/>
        <w:left w:val="single" w:sz="6" w:space="3" w:color="3E3FBD"/>
        <w:bottom w:val="single" w:sz="6" w:space="0" w:color="3E3FBD"/>
        <w:right w:val="single" w:sz="6" w:space="3" w:color="3E3FBD"/>
      </w:pBdr>
      <w:shd w:val="clear" w:color="auto" w:fill="6C7AC9"/>
      <w:spacing w:before="100" w:beforeAutospacing="1" w:after="100" w:afterAutospacing="1"/>
    </w:pPr>
    <w:rPr>
      <w:b/>
      <w:bCs/>
      <w:color w:val="FFFFFF"/>
      <w:sz w:val="19"/>
      <w:szCs w:val="19"/>
    </w:rPr>
  </w:style>
  <w:style w:type="paragraph" w:customStyle="1" w:styleId="badge">
    <w:name w:val="badge"/>
    <w:basedOn w:val="a"/>
    <w:pPr>
      <w:shd w:val="clear" w:color="auto" w:fill="A6380D"/>
      <w:ind w:left="45" w:right="45"/>
      <w:jc w:val="center"/>
      <w:textAlignment w:val="baseline"/>
    </w:pPr>
    <w:rPr>
      <w:b/>
      <w:bCs/>
      <w:color w:val="FFFFFF"/>
      <w:sz w:val="21"/>
      <w:szCs w:val="21"/>
    </w:rPr>
  </w:style>
  <w:style w:type="paragraph" w:customStyle="1" w:styleId="badge-red">
    <w:name w:val="badge-red"/>
    <w:basedOn w:val="a"/>
    <w:pPr>
      <w:shd w:val="clear" w:color="auto" w:fill="B40F0F"/>
      <w:spacing w:before="100" w:beforeAutospacing="1" w:after="100" w:afterAutospacing="1"/>
    </w:pPr>
  </w:style>
  <w:style w:type="paragraph" w:customStyle="1" w:styleId="fei">
    <w:name w:val="fei"/>
    <w:basedOn w:val="a"/>
    <w:pPr>
      <w:shd w:val="clear" w:color="auto" w:fill="B40F0F"/>
      <w:spacing w:before="100" w:beforeAutospacing="1" w:after="100" w:afterAutospacing="1"/>
      <w:ind w:right="60"/>
      <w:textAlignment w:val="baseline"/>
    </w:pPr>
    <w:rPr>
      <w:rFonts w:ascii="微軟正黑體" w:eastAsia="微軟正黑體" w:hAnsi="微軟正黑體"/>
      <w:color w:val="FFFFFF"/>
      <w:sz w:val="21"/>
      <w:szCs w:val="21"/>
    </w:rPr>
  </w:style>
  <w:style w:type="paragraph" w:customStyle="1" w:styleId="eng">
    <w:name w:val="eng"/>
    <w:basedOn w:val="a"/>
    <w:pPr>
      <w:shd w:val="clear" w:color="auto" w:fill="FF6A00"/>
      <w:spacing w:before="100" w:beforeAutospacing="1" w:after="100" w:afterAutospacing="1"/>
      <w:ind w:left="60"/>
      <w:textAlignment w:val="baseline"/>
    </w:pPr>
    <w:rPr>
      <w:rFonts w:ascii="微軟正黑體" w:eastAsia="微軟正黑體" w:hAnsi="微軟正黑體"/>
      <w:color w:val="FFFFFF"/>
      <w:sz w:val="21"/>
      <w:szCs w:val="21"/>
    </w:rPr>
  </w:style>
  <w:style w:type="paragraph" w:customStyle="1" w:styleId="eng-fei">
    <w:name w:val="eng-fei"/>
    <w:basedOn w:val="a"/>
    <w:pPr>
      <w:spacing w:before="100" w:beforeAutospacing="1" w:after="100" w:afterAutospacing="1"/>
      <w:ind w:right="60"/>
    </w:pPr>
    <w:rPr>
      <w:color w:val="B40F0F"/>
    </w:rPr>
  </w:style>
  <w:style w:type="paragraph" w:customStyle="1" w:styleId="form-qry-index">
    <w:name w:val="form-qry-index"/>
    <w:basedOn w:val="a"/>
    <w:pPr>
      <w:spacing w:before="100" w:beforeAutospacing="1" w:after="240"/>
    </w:pPr>
  </w:style>
  <w:style w:type="paragraph" w:customStyle="1" w:styleId="nav-news">
    <w:name w:val="nav-news"/>
    <w:basedOn w:val="a"/>
    <w:pPr>
      <w:spacing w:before="120" w:after="240"/>
      <w:ind w:left="192"/>
    </w:pPr>
  </w:style>
  <w:style w:type="paragraph" w:customStyle="1" w:styleId="qry-category">
    <w:name w:val="qry-category"/>
    <w:basedOn w:val="a"/>
  </w:style>
  <w:style w:type="paragraph" w:customStyle="1" w:styleId="qry-table">
    <w:name w:val="qry-table"/>
    <w:basedOn w:val="a"/>
    <w:pPr>
      <w:spacing w:before="100" w:beforeAutospacing="1" w:after="100" w:afterAutospacing="1"/>
    </w:pPr>
  </w:style>
  <w:style w:type="paragraph" w:customStyle="1" w:styleId="qry-buttons">
    <w:name w:val="qry-buttons"/>
    <w:basedOn w:val="a"/>
    <w:pPr>
      <w:spacing w:before="240"/>
      <w:jc w:val="center"/>
    </w:pPr>
  </w:style>
  <w:style w:type="paragraph" w:customStyle="1" w:styleId="law-header">
    <w:name w:val="law-header"/>
    <w:basedOn w:val="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</w:style>
  <w:style w:type="paragraph" w:customStyle="1" w:styleId="law-buttons">
    <w:name w:val="law-buttons"/>
    <w:basedOn w:val="a"/>
    <w:pPr>
      <w:spacing w:before="240" w:after="240"/>
    </w:pPr>
  </w:style>
  <w:style w:type="paragraph" w:customStyle="1" w:styleId="law-header-simple">
    <w:name w:val="law-header-simple"/>
    <w:basedOn w:val="a"/>
    <w:pPr>
      <w:pBdr>
        <w:top w:val="single" w:sz="6" w:space="4" w:color="9A9A9A"/>
        <w:left w:val="single" w:sz="6" w:space="11" w:color="9A9A9A"/>
        <w:bottom w:val="single" w:sz="6" w:space="4" w:color="9A9A9A"/>
        <w:right w:val="single" w:sz="6" w:space="11" w:color="9A9A9A"/>
      </w:pBdr>
      <w:shd w:val="clear" w:color="auto" w:fill="FFFFFF"/>
      <w:spacing w:after="240" w:line="360" w:lineRule="auto"/>
    </w:pPr>
    <w:rPr>
      <w:rFonts w:ascii="細明體" w:eastAsia="細明體" w:hAnsi="細明體"/>
      <w:color w:val="000000"/>
    </w:rPr>
  </w:style>
  <w:style w:type="paragraph" w:customStyle="1" w:styleId="tool-bar">
    <w:name w:val="tool-bar"/>
    <w:basedOn w:val="a"/>
    <w:pPr>
      <w:spacing w:after="120"/>
      <w:jc w:val="right"/>
    </w:pPr>
  </w:style>
  <w:style w:type="paragraph" w:customStyle="1" w:styleId="law-content">
    <w:name w:val="law-content"/>
    <w:basedOn w:val="a"/>
    <w:pPr>
      <w:spacing w:before="480" w:after="240"/>
    </w:pPr>
    <w:rPr>
      <w:rFonts w:ascii="細明體" w:eastAsia="細明體" w:hAnsi="細明體"/>
    </w:rPr>
  </w:style>
  <w:style w:type="paragraph" w:customStyle="1" w:styleId="lawno-files">
    <w:name w:val="lawno-files"/>
    <w:basedOn w:val="a"/>
    <w:pPr>
      <w:spacing w:before="120" w:after="100" w:afterAutospacing="1"/>
    </w:pPr>
  </w:style>
  <w:style w:type="paragraph" w:customStyle="1" w:styleId="law-rela">
    <w:name w:val="law-rela"/>
    <w:basedOn w:val="a"/>
    <w:pPr>
      <w:spacing w:before="100" w:beforeAutospacing="1" w:after="100" w:afterAutospacing="1"/>
    </w:pPr>
  </w:style>
  <w:style w:type="paragraph" w:customStyle="1" w:styleId="qry-memo">
    <w:name w:val="qry-memo"/>
    <w:basedOn w:val="a"/>
    <w:pPr>
      <w:spacing w:before="360" w:after="240" w:line="336" w:lineRule="auto"/>
    </w:pPr>
  </w:style>
  <w:style w:type="paragraph" w:customStyle="1" w:styleId="law-history">
    <w:name w:val="law-history"/>
    <w:basedOn w:val="a"/>
    <w:pPr>
      <w:spacing w:before="240" w:after="240"/>
    </w:pPr>
  </w:style>
  <w:style w:type="paragraph" w:customStyle="1" w:styleId="law-eng-history">
    <w:name w:val="law-eng-history"/>
    <w:basedOn w:val="a"/>
    <w:pPr>
      <w:spacing w:before="100" w:beforeAutospacing="1" w:after="100" w:afterAutospacing="1" w:line="408" w:lineRule="auto"/>
    </w:pPr>
  </w:style>
  <w:style w:type="paragraph" w:customStyle="1" w:styleId="law-reason">
    <w:name w:val="law-reason"/>
    <w:basedOn w:val="a"/>
    <w:pPr>
      <w:spacing w:before="24" w:after="100" w:afterAutospacing="1"/>
    </w:pPr>
  </w:style>
  <w:style w:type="paragraph" w:customStyle="1" w:styleId="reason-triggle">
    <w:name w:val="reason-triggle"/>
    <w:basedOn w:val="a"/>
    <w:pPr>
      <w:pBdr>
        <w:top w:val="single" w:sz="6" w:space="6" w:color="FEB630"/>
        <w:left w:val="single" w:sz="6" w:space="12" w:color="FEB630"/>
        <w:bottom w:val="single" w:sz="6" w:space="6" w:color="FEB630"/>
        <w:right w:val="single" w:sz="6" w:space="12" w:color="FEB630"/>
      </w:pBdr>
      <w:shd w:val="clear" w:color="auto" w:fill="FCE7AA"/>
      <w:spacing w:before="100" w:beforeAutospacing="1" w:after="100" w:afterAutospacing="1"/>
    </w:pPr>
    <w:rPr>
      <w:b/>
      <w:bCs/>
      <w:spacing w:val="20"/>
    </w:rPr>
  </w:style>
  <w:style w:type="paragraph" w:customStyle="1" w:styleId="reason-content">
    <w:name w:val="reason-content"/>
    <w:basedOn w:val="a"/>
  </w:style>
  <w:style w:type="paragraph" w:customStyle="1" w:styleId="data-description">
    <w:name w:val="data-description"/>
    <w:basedOn w:val="a"/>
    <w:rPr>
      <w:sz w:val="19"/>
      <w:szCs w:val="19"/>
    </w:rPr>
  </w:style>
  <w:style w:type="paragraph" w:customStyle="1" w:styleId="description">
    <w:name w:val="description"/>
    <w:basedOn w:val="a"/>
    <w:pPr>
      <w:spacing w:before="240" w:after="240" w:line="432" w:lineRule="atLeast"/>
    </w:pPr>
  </w:style>
  <w:style w:type="paragraph" w:customStyle="1" w:styleId="col-no">
    <w:name w:val="col-no"/>
    <w:basedOn w:val="a"/>
    <w:pPr>
      <w:spacing w:before="100" w:beforeAutospacing="1" w:after="100" w:afterAutospacing="1" w:line="336" w:lineRule="atLeast"/>
    </w:pPr>
    <w:rPr>
      <w:b/>
      <w:bCs/>
    </w:rPr>
  </w:style>
  <w:style w:type="paragraph" w:customStyle="1" w:styleId="law-tag">
    <w:name w:val="law-tag"/>
    <w:basedOn w:val="a"/>
    <w:pPr>
      <w:spacing w:before="100" w:beforeAutospacing="1" w:after="100" w:afterAutospacing="1"/>
    </w:pPr>
  </w:style>
  <w:style w:type="paragraph" w:customStyle="1" w:styleId="fa">
    <w:name w:val="fa"/>
    <w:basedOn w:val="a"/>
    <w:pPr>
      <w:spacing w:before="100" w:beforeAutospacing="1" w:after="100" w:afterAutospacing="1"/>
    </w:pPr>
  </w:style>
  <w:style w:type="paragraph" w:customStyle="1" w:styleId="th">
    <w:name w:val="th"/>
    <w:basedOn w:val="a"/>
    <w:pPr>
      <w:spacing w:before="100" w:beforeAutospacing="1" w:after="100" w:afterAutospacing="1"/>
    </w:pPr>
  </w:style>
  <w:style w:type="paragraph" w:customStyle="1" w:styleId="header-nav">
    <w:name w:val="header-nav"/>
    <w:basedOn w:val="a"/>
    <w:pPr>
      <w:spacing w:before="100" w:beforeAutospacing="1" w:after="100" w:afterAutospacing="1"/>
    </w:pPr>
  </w:style>
  <w:style w:type="paragraph" w:customStyle="1" w:styleId="info">
    <w:name w:val="info"/>
    <w:basedOn w:val="a"/>
    <w:pPr>
      <w:spacing w:before="100" w:beforeAutospacing="1" w:after="100" w:afterAutospacing="1"/>
    </w:pPr>
  </w:style>
  <w:style w:type="paragraph" w:customStyle="1" w:styleId="aaa">
    <w:name w:val="aaa"/>
    <w:basedOn w:val="a"/>
    <w:pPr>
      <w:spacing w:before="100" w:beforeAutospacing="1" w:after="100" w:afterAutospacing="1"/>
    </w:pPr>
  </w:style>
  <w:style w:type="paragraph" w:customStyle="1" w:styleId="law-left">
    <w:name w:val="law-left"/>
    <w:basedOn w:val="a"/>
    <w:pPr>
      <w:spacing w:before="100" w:beforeAutospacing="1" w:after="100" w:afterAutospacing="1"/>
    </w:pPr>
  </w:style>
  <w:style w:type="paragraph" w:customStyle="1" w:styleId="law-right">
    <w:name w:val="law-right"/>
    <w:basedOn w:val="a"/>
    <w:pPr>
      <w:spacing w:before="100" w:beforeAutospacing="1" w:after="100" w:afterAutospacing="1"/>
    </w:pPr>
  </w:style>
  <w:style w:type="paragraph" w:customStyle="1" w:styleId="text-th">
    <w:name w:val="text-th"/>
    <w:basedOn w:val="a"/>
    <w:pPr>
      <w:spacing w:before="100" w:beforeAutospacing="1" w:after="100" w:afterAutospacing="1"/>
    </w:pPr>
  </w:style>
  <w:style w:type="paragraph" w:customStyle="1" w:styleId="law-cate">
    <w:name w:val="law-cate"/>
    <w:basedOn w:val="a"/>
    <w:pPr>
      <w:spacing w:before="100" w:beforeAutospacing="1" w:after="100" w:afterAutospacing="1"/>
    </w:pPr>
  </w:style>
  <w:style w:type="paragraph" w:customStyle="1" w:styleId="col-th">
    <w:name w:val="col-th"/>
    <w:basedOn w:val="a"/>
    <w:pPr>
      <w:spacing w:before="100" w:beforeAutospacing="1" w:after="100" w:afterAutospacing="1"/>
    </w:pPr>
  </w:style>
  <w:style w:type="paragraph" w:customStyle="1" w:styleId="col-td">
    <w:name w:val="col-td"/>
    <w:basedOn w:val="a"/>
    <w:pPr>
      <w:spacing w:before="100" w:beforeAutospacing="1" w:after="100" w:afterAutospacing="1"/>
    </w:pPr>
  </w:style>
  <w:style w:type="paragraph" w:customStyle="1" w:styleId="files-triggle">
    <w:name w:val="files-triggle"/>
    <w:basedOn w:val="a"/>
    <w:pPr>
      <w:spacing w:before="100" w:beforeAutospacing="1" w:after="100" w:afterAutospacing="1"/>
    </w:pPr>
  </w:style>
  <w:style w:type="paragraph" w:customStyle="1" w:styleId="files-list">
    <w:name w:val="files-list"/>
    <w:basedOn w:val="a"/>
    <w:pPr>
      <w:spacing w:before="100" w:beforeAutospacing="1" w:after="100" w:afterAutospacing="1"/>
    </w:pPr>
  </w:style>
  <w:style w:type="paragraph" w:customStyle="1" w:styleId="form-qry">
    <w:name w:val="form-qry"/>
    <w:basedOn w:val="a"/>
    <w:pPr>
      <w:spacing w:before="100" w:beforeAutospacing="1" w:after="100" w:afterAutospacing="1"/>
    </w:pPr>
  </w:style>
  <w:style w:type="paragraph" w:customStyle="1" w:styleId="col-serial">
    <w:name w:val="col-serial"/>
    <w:basedOn w:val="a"/>
    <w:pPr>
      <w:spacing w:before="100" w:beforeAutospacing="1" w:after="100" w:afterAutospacing="1"/>
    </w:pPr>
  </w:style>
  <w:style w:type="paragraph" w:customStyle="1" w:styleId="col-data">
    <w:name w:val="col-data"/>
    <w:basedOn w:val="a"/>
    <w:pPr>
      <w:spacing w:before="100" w:beforeAutospacing="1" w:after="100" w:afterAutospacing="1"/>
    </w:pPr>
  </w:style>
  <w:style w:type="paragraph" w:customStyle="1" w:styleId="date">
    <w:name w:val="date"/>
    <w:basedOn w:val="a"/>
    <w:pPr>
      <w:spacing w:before="100" w:beforeAutospacing="1" w:after="100" w:afterAutospacing="1"/>
    </w:pPr>
  </w:style>
  <w:style w:type="paragraph" w:customStyle="1" w:styleId="btn-link">
    <w:name w:val="btn-link"/>
    <w:basedOn w:val="a"/>
    <w:pPr>
      <w:spacing w:before="100" w:beforeAutospacing="1" w:after="100" w:afterAutospacing="1"/>
    </w:pPr>
  </w:style>
  <w:style w:type="paragraph" w:customStyle="1" w:styleId="website">
    <w:name w:val="website"/>
    <w:basedOn w:val="a"/>
    <w:pPr>
      <w:spacing w:before="100" w:beforeAutospacing="1" w:after="100" w:afterAutospacing="1"/>
    </w:pPr>
  </w:style>
  <w:style w:type="paragraph" w:customStyle="1" w:styleId="dateline">
    <w:name w:val="dateline"/>
    <w:basedOn w:val="a"/>
    <w:pPr>
      <w:spacing w:before="100" w:beforeAutospacing="1" w:after="100" w:afterAutospacing="1"/>
    </w:pPr>
  </w:style>
  <w:style w:type="paragraph" w:customStyle="1" w:styleId="meno">
    <w:name w:val="meno"/>
    <w:basedOn w:val="a"/>
    <w:pPr>
      <w:spacing w:before="100" w:beforeAutospacing="1" w:after="100" w:afterAutospacing="1"/>
    </w:pPr>
  </w:style>
  <w:style w:type="paragraph" w:customStyle="1" w:styleId="logo">
    <w:name w:val="logo"/>
    <w:basedOn w:val="a"/>
    <w:pPr>
      <w:spacing w:before="100" w:beforeAutospacing="1" w:after="100" w:afterAutospacing="1"/>
    </w:pPr>
  </w:style>
  <w:style w:type="paragraph" w:customStyle="1" w:styleId="sub-nav">
    <w:name w:val="sub-nav"/>
    <w:basedOn w:val="a"/>
    <w:pPr>
      <w:spacing w:before="100" w:beforeAutospacing="1" w:after="100" w:afterAutospacing="1"/>
    </w:pPr>
  </w:style>
  <w:style w:type="paragraph" w:customStyle="1" w:styleId="nav">
    <w:name w:val="nav"/>
    <w:basedOn w:val="a"/>
    <w:pPr>
      <w:spacing w:before="100" w:beforeAutospacing="1" w:after="100" w:afterAutospacing="1"/>
    </w:pPr>
  </w:style>
  <w:style w:type="paragraph" w:customStyle="1" w:styleId="th1">
    <w:name w:val="th1"/>
    <w:basedOn w:val="a"/>
    <w:pPr>
      <w:spacing w:before="100" w:beforeAutospacing="1" w:after="100" w:afterAutospacing="1"/>
    </w:pPr>
    <w:rPr>
      <w:b/>
      <w:bCs/>
    </w:rPr>
  </w:style>
  <w:style w:type="paragraph" w:customStyle="1" w:styleId="law-tag1">
    <w:name w:val="law-tag1"/>
    <w:basedOn w:val="a"/>
    <w:pPr>
      <w:pBdr>
        <w:top w:val="single" w:sz="6" w:space="4" w:color="9A9A9A"/>
        <w:left w:val="single" w:sz="6" w:space="11" w:color="9A9A9A"/>
        <w:bottom w:val="single" w:sz="6" w:space="4" w:color="9A9A9A"/>
        <w:right w:val="single" w:sz="6" w:space="11" w:color="9A9A9A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fa1">
    <w:name w:val="fa1"/>
    <w:basedOn w:val="a"/>
    <w:pPr>
      <w:spacing w:before="100" w:beforeAutospacing="1" w:after="100" w:afterAutospacing="1"/>
      <w:ind w:right="75"/>
    </w:pPr>
    <w:rPr>
      <w:sz w:val="19"/>
      <w:szCs w:val="19"/>
    </w:rPr>
  </w:style>
  <w:style w:type="paragraph" w:customStyle="1" w:styleId="header-nav1">
    <w:name w:val="header-nav1"/>
    <w:basedOn w:val="a"/>
  </w:style>
  <w:style w:type="paragraph" w:customStyle="1" w:styleId="info1">
    <w:name w:val="info1"/>
    <w:basedOn w:val="a"/>
  </w:style>
  <w:style w:type="paragraph" w:customStyle="1" w:styleId="logo1">
    <w:name w:val="logo1"/>
    <w:basedOn w:val="a"/>
    <w:pPr>
      <w:spacing w:before="100" w:beforeAutospacing="1" w:after="100" w:afterAutospacing="1"/>
    </w:pPr>
  </w:style>
  <w:style w:type="paragraph" w:customStyle="1" w:styleId="sub-nav1">
    <w:name w:val="sub-nav1"/>
    <w:basedOn w:val="a"/>
    <w:pPr>
      <w:spacing w:before="100" w:beforeAutospacing="1" w:after="100" w:afterAutospacing="1"/>
    </w:pPr>
    <w:rPr>
      <w:sz w:val="19"/>
      <w:szCs w:val="19"/>
    </w:rPr>
  </w:style>
  <w:style w:type="paragraph" w:customStyle="1" w:styleId="fa2">
    <w:name w:val="fa2"/>
    <w:basedOn w:val="a"/>
    <w:pPr>
      <w:spacing w:before="100" w:beforeAutospacing="1" w:after="100" w:afterAutospacing="1"/>
      <w:ind w:right="75"/>
    </w:pPr>
    <w:rPr>
      <w:color w:val="3A3A3A"/>
    </w:rPr>
  </w:style>
  <w:style w:type="paragraph" w:customStyle="1" w:styleId="aaa1">
    <w:name w:val="aaa1"/>
    <w:basedOn w:val="a"/>
    <w:pPr>
      <w:spacing w:before="100" w:beforeAutospacing="1" w:after="100" w:afterAutospacing="1"/>
      <w:ind w:firstLine="25072"/>
    </w:pPr>
  </w:style>
  <w:style w:type="paragraph" w:customStyle="1" w:styleId="dateline1">
    <w:name w:val="dateline1"/>
    <w:basedOn w:val="a"/>
    <w:pPr>
      <w:spacing w:before="100" w:beforeAutospacing="1" w:after="100" w:afterAutospacing="1"/>
    </w:pPr>
    <w:rPr>
      <w:color w:val="3E3FBD"/>
    </w:rPr>
  </w:style>
  <w:style w:type="paragraph" w:customStyle="1" w:styleId="law-left1">
    <w:name w:val="law-left1"/>
    <w:basedOn w:val="a"/>
    <w:pPr>
      <w:spacing w:before="100" w:beforeAutospacing="1" w:after="100" w:afterAutospacing="1"/>
    </w:pPr>
  </w:style>
  <w:style w:type="paragraph" w:customStyle="1" w:styleId="nav1">
    <w:name w:val="nav1"/>
    <w:basedOn w:val="a"/>
    <w:pPr>
      <w:pBdr>
        <w:top w:val="single" w:sz="12" w:space="8" w:color="FBA526"/>
        <w:left w:val="single" w:sz="12" w:space="8" w:color="FBA526"/>
        <w:bottom w:val="single" w:sz="12" w:space="8" w:color="FBA526"/>
        <w:right w:val="single" w:sz="12" w:space="8" w:color="FBA526"/>
      </w:pBdr>
      <w:shd w:val="clear" w:color="auto" w:fill="FFF9E5"/>
      <w:ind w:right="225"/>
    </w:pPr>
  </w:style>
  <w:style w:type="paragraph" w:customStyle="1" w:styleId="law-right1">
    <w:name w:val="law-right1"/>
    <w:basedOn w:val="a"/>
    <w:pPr>
      <w:spacing w:before="100" w:beforeAutospacing="1" w:after="100" w:afterAutospacing="1"/>
    </w:pPr>
  </w:style>
  <w:style w:type="paragraph" w:customStyle="1" w:styleId="row1">
    <w:name w:val="row1"/>
    <w:basedOn w:val="a"/>
    <w:pPr>
      <w:spacing w:before="48" w:after="48"/>
    </w:pPr>
    <w:rPr>
      <w:rFonts w:ascii="細明體" w:eastAsia="細明體" w:hAnsi="細明體"/>
      <w:sz w:val="22"/>
      <w:szCs w:val="22"/>
    </w:rPr>
  </w:style>
  <w:style w:type="paragraph" w:customStyle="1" w:styleId="text-th1">
    <w:name w:val="text-th1"/>
    <w:basedOn w:val="a"/>
    <w:pPr>
      <w:spacing w:before="100" w:beforeAutospacing="1" w:after="100" w:afterAutospacing="1"/>
    </w:pPr>
    <w:rPr>
      <w:color w:val="D3521F"/>
    </w:rPr>
  </w:style>
  <w:style w:type="paragraph" w:customStyle="1" w:styleId="fa3">
    <w:name w:val="fa3"/>
    <w:basedOn w:val="a"/>
    <w:pPr>
      <w:spacing w:before="100" w:beforeAutospacing="1" w:after="100" w:afterAutospacing="1"/>
      <w:ind w:right="75"/>
    </w:pPr>
    <w:rPr>
      <w:color w:val="D3521F"/>
    </w:rPr>
  </w:style>
  <w:style w:type="paragraph" w:customStyle="1" w:styleId="law-cate1">
    <w:name w:val="law-cate1"/>
    <w:basedOn w:val="a"/>
    <w:pPr>
      <w:pBdr>
        <w:top w:val="single" w:sz="12" w:space="8" w:color="FBA526"/>
        <w:left w:val="single" w:sz="12" w:space="0" w:color="FBA526"/>
        <w:bottom w:val="single" w:sz="12" w:space="8" w:color="FBA526"/>
        <w:right w:val="single" w:sz="12" w:space="0" w:color="FBA526"/>
      </w:pBdr>
      <w:shd w:val="clear" w:color="auto" w:fill="FFF9E5"/>
      <w:ind w:right="225"/>
    </w:pPr>
  </w:style>
  <w:style w:type="paragraph" w:customStyle="1" w:styleId="meno1">
    <w:name w:val="meno1"/>
    <w:basedOn w:val="a"/>
    <w:pPr>
      <w:spacing w:before="60"/>
    </w:pPr>
    <w:rPr>
      <w:color w:val="B40F0F"/>
      <w:sz w:val="23"/>
      <w:szCs w:val="23"/>
    </w:rPr>
  </w:style>
  <w:style w:type="paragraph" w:customStyle="1" w:styleId="col-th1">
    <w:name w:val="col-th1"/>
    <w:basedOn w:val="a"/>
    <w:pPr>
      <w:spacing w:before="100" w:beforeAutospacing="1" w:after="100" w:afterAutospacing="1"/>
    </w:pPr>
    <w:rPr>
      <w:b/>
      <w:bCs/>
    </w:rPr>
  </w:style>
  <w:style w:type="paragraph" w:customStyle="1" w:styleId="col-td1">
    <w:name w:val="col-td1"/>
    <w:basedOn w:val="a"/>
    <w:pPr>
      <w:spacing w:before="100" w:beforeAutospacing="1" w:after="100" w:afterAutospacing="1"/>
    </w:pPr>
  </w:style>
  <w:style w:type="paragraph" w:customStyle="1" w:styleId="row2">
    <w:name w:val="row2"/>
    <w:basedOn w:val="a"/>
    <w:pPr>
      <w:spacing w:before="100" w:beforeAutospacing="1" w:after="100" w:afterAutospacing="1"/>
    </w:pPr>
    <w:rPr>
      <w:rFonts w:ascii="細明體" w:eastAsia="細明體" w:hAnsi="細明體"/>
      <w:sz w:val="22"/>
      <w:szCs w:val="22"/>
    </w:rPr>
  </w:style>
  <w:style w:type="paragraph" w:customStyle="1" w:styleId="files-triggle1">
    <w:name w:val="files-triggle1"/>
    <w:basedOn w:val="a"/>
    <w:pPr>
      <w:pBdr>
        <w:top w:val="single" w:sz="6" w:space="6" w:color="FEB630"/>
        <w:left w:val="single" w:sz="6" w:space="12" w:color="FEB630"/>
        <w:bottom w:val="single" w:sz="6" w:space="6" w:color="FEB630"/>
        <w:right w:val="single" w:sz="6" w:space="12" w:color="FEB630"/>
      </w:pBdr>
      <w:shd w:val="clear" w:color="auto" w:fill="FCE7AA"/>
      <w:spacing w:before="100" w:beforeAutospacing="1" w:after="100" w:afterAutospacing="1"/>
    </w:pPr>
    <w:rPr>
      <w:b/>
      <w:bCs/>
      <w:spacing w:val="20"/>
    </w:rPr>
  </w:style>
  <w:style w:type="paragraph" w:customStyle="1" w:styleId="files-list1">
    <w:name w:val="files-list1"/>
    <w:basedOn w:val="a"/>
  </w:style>
  <w:style w:type="paragraph" w:customStyle="1" w:styleId="form-qry1">
    <w:name w:val="form-qry1"/>
    <w:basedOn w:val="a"/>
    <w:pPr>
      <w:spacing w:before="240" w:after="100" w:afterAutospacing="1"/>
    </w:pPr>
  </w:style>
  <w:style w:type="paragraph" w:customStyle="1" w:styleId="qry-category1">
    <w:name w:val="qry-category1"/>
    <w:basedOn w:val="a"/>
    <w:pPr>
      <w:spacing w:after="240"/>
    </w:pPr>
  </w:style>
  <w:style w:type="paragraph" w:customStyle="1" w:styleId="col-serial1">
    <w:name w:val="col-serial1"/>
    <w:basedOn w:val="a"/>
    <w:pPr>
      <w:spacing w:before="100" w:beforeAutospacing="1" w:after="100" w:afterAutospacing="1"/>
      <w:jc w:val="right"/>
    </w:pPr>
    <w:rPr>
      <w:vanish/>
    </w:rPr>
  </w:style>
  <w:style w:type="paragraph" w:customStyle="1" w:styleId="col-data1">
    <w:name w:val="col-data1"/>
    <w:basedOn w:val="a"/>
    <w:pPr>
      <w:spacing w:before="100" w:beforeAutospacing="1" w:after="100" w:afterAutospacing="1"/>
    </w:pPr>
  </w:style>
  <w:style w:type="paragraph" w:customStyle="1" w:styleId="col-th2">
    <w:name w:val="col-th2"/>
    <w:basedOn w:val="a"/>
    <w:pPr>
      <w:spacing w:before="100" w:beforeAutospacing="1" w:after="100" w:afterAutospacing="1"/>
    </w:pPr>
    <w:rPr>
      <w:rFonts w:ascii="細明體" w:eastAsia="細明體" w:hAnsi="細明體"/>
      <w:sz w:val="22"/>
      <w:szCs w:val="22"/>
    </w:rPr>
  </w:style>
  <w:style w:type="paragraph" w:customStyle="1" w:styleId="col-td2">
    <w:name w:val="col-td2"/>
    <w:basedOn w:val="a"/>
    <w:pPr>
      <w:spacing w:before="100" w:beforeAutospacing="1" w:after="100" w:afterAutospacing="1"/>
    </w:pPr>
    <w:rPr>
      <w:rFonts w:ascii="細明體" w:eastAsia="細明體" w:hAnsi="細明體"/>
      <w:sz w:val="22"/>
      <w:szCs w:val="22"/>
    </w:rPr>
  </w:style>
  <w:style w:type="paragraph" w:customStyle="1" w:styleId="col-th3">
    <w:name w:val="col-th3"/>
    <w:basedOn w:val="a"/>
    <w:pPr>
      <w:spacing w:before="100" w:beforeAutospacing="1" w:after="100" w:afterAutospacing="1"/>
    </w:pPr>
  </w:style>
  <w:style w:type="paragraph" w:customStyle="1" w:styleId="col-td3">
    <w:name w:val="col-td3"/>
    <w:basedOn w:val="a"/>
    <w:pPr>
      <w:spacing w:before="100" w:beforeAutospacing="1" w:after="100" w:afterAutospacing="1"/>
    </w:pPr>
  </w:style>
  <w:style w:type="paragraph" w:customStyle="1" w:styleId="col-data2">
    <w:name w:val="col-data2"/>
    <w:basedOn w:val="a"/>
    <w:pPr>
      <w:spacing w:before="240" w:after="100" w:afterAutospacing="1"/>
    </w:pPr>
  </w:style>
  <w:style w:type="paragraph" w:customStyle="1" w:styleId="fa4">
    <w:name w:val="fa4"/>
    <w:basedOn w:val="a"/>
    <w:pPr>
      <w:spacing w:before="100" w:beforeAutospacing="1" w:after="100" w:afterAutospacing="1"/>
      <w:ind w:right="75"/>
    </w:pPr>
  </w:style>
  <w:style w:type="paragraph" w:customStyle="1" w:styleId="date1">
    <w:name w:val="date1"/>
    <w:basedOn w:val="a"/>
    <w:pPr>
      <w:spacing w:before="100" w:beforeAutospacing="1" w:after="100" w:afterAutospacing="1"/>
    </w:pPr>
    <w:rPr>
      <w:b/>
      <w:bCs/>
      <w:color w:val="CC0000"/>
    </w:rPr>
  </w:style>
  <w:style w:type="paragraph" w:customStyle="1" w:styleId="btn-link1">
    <w:name w:val="btn-link1"/>
    <w:basedOn w:val="a"/>
    <w:pPr>
      <w:pBdr>
        <w:top w:val="single" w:sz="6" w:space="5" w:color="3E3FBD"/>
        <w:left w:val="single" w:sz="6" w:space="9" w:color="3E3FBD"/>
        <w:bottom w:val="single" w:sz="6" w:space="5" w:color="3E3FBD"/>
        <w:right w:val="single" w:sz="6" w:space="9" w:color="3E3FBD"/>
      </w:pBdr>
      <w:shd w:val="clear" w:color="auto" w:fill="6C7AC9"/>
      <w:spacing w:before="100" w:beforeAutospacing="1" w:after="100" w:afterAutospacing="1" w:line="432" w:lineRule="atLeast"/>
      <w:jc w:val="center"/>
    </w:pPr>
    <w:rPr>
      <w:color w:val="FFFFFF"/>
    </w:rPr>
  </w:style>
  <w:style w:type="paragraph" w:customStyle="1" w:styleId="website1">
    <w:name w:val="website1"/>
    <w:basedOn w:val="a"/>
    <w:pPr>
      <w:pBdr>
        <w:top w:val="single" w:sz="12" w:space="15" w:color="CCCCCC"/>
        <w:left w:val="single" w:sz="12" w:space="23" w:color="CCCCCC"/>
        <w:bottom w:val="single" w:sz="12" w:space="15" w:color="CCCCCC"/>
        <w:right w:val="single" w:sz="12" w:space="23" w:color="CCCCCC"/>
      </w:pBdr>
      <w:shd w:val="clear" w:color="auto" w:fill="EAEAEA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1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7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6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4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1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2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5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4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4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64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7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195881"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single" w:sz="6" w:space="3" w:color="C0C0C0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-731544\Downloads\FLAWDOC01.aspx%3fLSID=FL047354&amp;NO=4" TargetMode="External"/><Relationship Id="rId13" Type="http://schemas.openxmlformats.org/officeDocument/2006/relationships/hyperlink" Target="file:///C:\Users\User-731544\Downloads\FLAWDOC01.aspx%3fLSID=FL047354&amp;NO=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-731544\Downloads\FLAWDOC01.aspx%3fLSID=FL047354&amp;NO=3" TargetMode="External"/><Relationship Id="rId12" Type="http://schemas.openxmlformats.org/officeDocument/2006/relationships/hyperlink" Target="file:///C:\Users\User-731544\Downloads\FLAWDOC01.aspx%3fLSID=FL047354&amp;NO=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C:\Users\User-731544\Downloads\FLAWDOC01.aspx%3fLSID=FL047354&amp;NO=12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-731544\Downloads\FLAWDOC01.aspx%3fLSID=FL047354&amp;NO=2" TargetMode="External"/><Relationship Id="rId11" Type="http://schemas.openxmlformats.org/officeDocument/2006/relationships/hyperlink" Target="file:///C:\Users\User-731544\Downloads\FLAWDOC01.aspx%3fLSID=FL047354&amp;NO=7" TargetMode="External"/><Relationship Id="rId5" Type="http://schemas.openxmlformats.org/officeDocument/2006/relationships/hyperlink" Target="file:///C:\Users\User-731544\Downloads\FLAWDOC01.aspx%3fLSID=FL047354&amp;NO=1" TargetMode="External"/><Relationship Id="rId15" Type="http://schemas.openxmlformats.org/officeDocument/2006/relationships/hyperlink" Target="file:///C:\Users\User-731544\Downloads\FLAWDOC01.aspx%3fLSID=FL047354&amp;NO=11" TargetMode="External"/><Relationship Id="rId10" Type="http://schemas.openxmlformats.org/officeDocument/2006/relationships/hyperlink" Target="file:///C:\Users\User-731544\Downloads\FLAWDOC01.aspx%3fLSID=FL047354&amp;NO=6" TargetMode="External"/><Relationship Id="rId4" Type="http://schemas.openxmlformats.org/officeDocument/2006/relationships/hyperlink" Target="file:///C:\Users\User-731544\Downloads\FLAWDAT01.aspx%3flsid=FL047354" TargetMode="External"/><Relationship Id="rId9" Type="http://schemas.openxmlformats.org/officeDocument/2006/relationships/hyperlink" Target="file:///C:\Users\User-731544\Downloads\FLAWDOC01.aspx%3fLSID=FL047354&amp;NO=5" TargetMode="External"/><Relationship Id="rId14" Type="http://schemas.openxmlformats.org/officeDocument/2006/relationships/hyperlink" Target="file:///C:\Users\User-731544\Downloads\FLAWDOC01.aspx%3fLSID=FL047354&amp;NO=1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1262</Words>
  <Characters>737</Characters>
  <Application>Microsoft Office Word</Application>
  <DocSecurity>0</DocSecurity>
  <Lines>6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Alan Ho</dc:creator>
  <cp:keywords/>
  <dc:description/>
  <cp:lastModifiedBy>Alan Ho</cp:lastModifiedBy>
  <cp:revision>2</cp:revision>
  <dcterms:created xsi:type="dcterms:W3CDTF">2023-04-03T13:50:00Z</dcterms:created>
  <dcterms:modified xsi:type="dcterms:W3CDTF">2023-04-03T13:50:00Z</dcterms:modified>
</cp:coreProperties>
</file>